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986F76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75DA6ECB" w14:textId="5C62E129" w:rsidR="00564B52" w:rsidRDefault="00986F76" w:rsidP="00986F76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86F76">
        <w:rPr>
          <w:rFonts w:ascii="Verdana" w:hAnsi="Verdana"/>
          <w:sz w:val="16"/>
          <w:szCs w:val="16"/>
        </w:rPr>
        <w:t>USŁUGI ZWIĄZANIE Z ODBIOREM, WYWOZEM I UTYLIZACJĄ NIEBEZPIECZNYCH ODPADÓW MEDYCZNYCH PRZEZ OKRES 30 MIESIĘCY Z 7 SZPITALA MARYNARKI WOJENNEJ W GDAŃSKU</w:t>
      </w:r>
    </w:p>
    <w:p w14:paraId="2C0A06E4" w14:textId="60459D38" w:rsidR="00986F76" w:rsidRPr="00D11BA3" w:rsidRDefault="00986F76" w:rsidP="00986F76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110/2024/PN</w:t>
      </w: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6FA698D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TRYB UDZIELENIA ZAMÓWIENIA: </w:t>
      </w:r>
      <w:r w:rsidR="00302288">
        <w:rPr>
          <w:rFonts w:ascii="Verdana" w:hAnsi="Verdana"/>
          <w:sz w:val="16"/>
          <w:szCs w:val="16"/>
        </w:rPr>
        <w:t>przetarg nieograniczony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E85468B" w14:textId="77777777" w:rsidR="00986F76" w:rsidRPr="00D11BA3" w:rsidRDefault="00986F76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51BB22E9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F44290">
        <w:rPr>
          <w:rFonts w:ascii="Verdana" w:hAnsi="Verdana"/>
          <w:sz w:val="16"/>
          <w:szCs w:val="16"/>
        </w:rPr>
        <w:t>4</w:t>
      </w:r>
      <w:r w:rsidR="00564B52" w:rsidRPr="00D11BA3">
        <w:rPr>
          <w:rFonts w:ascii="Verdana" w:hAnsi="Verdana"/>
          <w:sz w:val="16"/>
          <w:szCs w:val="16"/>
        </w:rPr>
        <w:t> </w:t>
      </w:r>
    </w:p>
    <w:p w14:paraId="394873F6" w14:textId="77777777" w:rsidR="00986F76" w:rsidRDefault="00986F76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51666906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4F264A">
        <w:rPr>
          <w:rFonts w:ascii="Verdana" w:hAnsi="Verdana"/>
          <w:sz w:val="16"/>
          <w:szCs w:val="16"/>
        </w:rPr>
        <w:t xml:space="preserve"> Platformie e-Zamówienia oraz na</w:t>
      </w:r>
      <w:r w:rsidRPr="00D11BA3">
        <w:rPr>
          <w:rFonts w:ascii="Verdana" w:hAnsi="Verdana"/>
          <w:sz w:val="16"/>
          <w:szCs w:val="16"/>
        </w:rPr>
        <w:t xml:space="preserve"> 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D824D4">
        <w:rPr>
          <w:rFonts w:ascii="Verdana" w:hAnsi="Verdana" w:cs="Verdana"/>
          <w:sz w:val="16"/>
          <w:szCs w:val="16"/>
        </w:rPr>
        <w:t xml:space="preserve"> 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34AAE048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</w:t>
      </w:r>
      <w:r w:rsidR="00302288">
        <w:rPr>
          <w:rFonts w:ascii="Verdana" w:hAnsi="Verdana"/>
          <w:sz w:val="16"/>
          <w:szCs w:val="16"/>
        </w:rPr>
        <w:t>przetargu nieograniczonego</w:t>
      </w:r>
      <w:r w:rsidRPr="00D11BA3">
        <w:rPr>
          <w:rFonts w:ascii="Verdana" w:hAnsi="Verdana"/>
          <w:sz w:val="16"/>
          <w:szCs w:val="16"/>
        </w:rPr>
        <w:t xml:space="preserve">, na podstawie art. </w:t>
      </w:r>
      <w:r w:rsidR="00302288">
        <w:rPr>
          <w:rFonts w:ascii="Verdana" w:hAnsi="Verdana"/>
          <w:sz w:val="16"/>
          <w:szCs w:val="16"/>
        </w:rPr>
        <w:t>132</w:t>
      </w:r>
      <w:r w:rsidRPr="00D11BA3">
        <w:rPr>
          <w:rFonts w:ascii="Verdana" w:hAnsi="Verdana"/>
          <w:sz w:val="16"/>
          <w:szCs w:val="16"/>
        </w:rPr>
        <w:t xml:space="preserve">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11DDA730" w14:textId="6F7B9C7C" w:rsidR="00EA5D6E" w:rsidRPr="00EA5D6E" w:rsidRDefault="00564B52" w:rsidP="00EA5D6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EA5D6E" w:rsidRPr="00EA5D6E">
        <w:rPr>
          <w:rFonts w:ascii="Verdana" w:eastAsia="Calibri" w:hAnsi="Verdana" w:cs="Times New Roman"/>
          <w:sz w:val="16"/>
          <w:szCs w:val="16"/>
        </w:rPr>
        <w:t xml:space="preserve">wykonanie usługi związanej z odbiorem, wywozem i utylizacją niebezpiecznych ODPADÓW MEDYCZNYCH. Szacunkowa ilość odpadów niebezpiecznych w okresie 30 miesięcy wynosi: </w:t>
      </w:r>
      <w:r w:rsidR="00EA5D6E">
        <w:rPr>
          <w:rFonts w:ascii="Verdana" w:eastAsia="Calibri" w:hAnsi="Verdana" w:cs="Arial"/>
          <w:b/>
          <w:sz w:val="16"/>
          <w:szCs w:val="16"/>
        </w:rPr>
        <w:t>231 750</w:t>
      </w:r>
      <w:r w:rsidR="00EA5D6E" w:rsidRPr="00EA5D6E">
        <w:rPr>
          <w:rFonts w:ascii="Verdana" w:eastAsia="Calibri" w:hAnsi="Verdana" w:cs="Arial"/>
          <w:b/>
          <w:sz w:val="16"/>
          <w:szCs w:val="16"/>
        </w:rPr>
        <w:t xml:space="preserve"> kg</w:t>
      </w:r>
      <w:r w:rsidR="00EA5D6E" w:rsidRPr="00EA5D6E">
        <w:rPr>
          <w:rFonts w:ascii="Verdana" w:eastAsia="Calibri" w:hAnsi="Verdana" w:cs="Times New Roman"/>
          <w:sz w:val="16"/>
          <w:szCs w:val="16"/>
        </w:rPr>
        <w:t xml:space="preserve">. Ilość odpadów jest uzależniona od ilości pacjentów oraz ilości wykonywanych zabiegów. Odbiorem odpadów niebezpiecznych objęte są odpady oznaczone kodami: </w:t>
      </w:r>
      <w:r w:rsidR="00EA5D6E" w:rsidRPr="00713F01">
        <w:rPr>
          <w:rFonts w:ascii="Verdana" w:eastAsia="Calibri" w:hAnsi="Verdana" w:cs="Times New Roman"/>
          <w:b/>
          <w:bCs/>
          <w:sz w:val="16"/>
          <w:szCs w:val="16"/>
        </w:rPr>
        <w:t>18 01 02*, 18 01 03*, 18 01 06*</w:t>
      </w:r>
      <w:r w:rsidR="00EA5D6E" w:rsidRPr="00EA5D6E">
        <w:rPr>
          <w:rFonts w:ascii="Verdana" w:eastAsia="Calibri" w:hAnsi="Verdana" w:cs="Times New Roman"/>
          <w:sz w:val="16"/>
          <w:szCs w:val="16"/>
        </w:rPr>
        <w:t xml:space="preserve"> (sklasyfikowane zgodnie z Rozporządzeniem Ministra Klimatu z dnia 02.02.2020 r. w sprawie katalogu odpadu – Dz.U.2020.10) z 7 Szpitala Marynarki Wojennej z Przychodnią Samodzielnego Publicznego Zakładu Opieki Zdrowotnej imienia kontradmirała profesora Wiesława Łasińskiego, 80 – 305 Gdańsk, ul. Polanki 117.</w:t>
      </w:r>
    </w:p>
    <w:p w14:paraId="7F639DB2" w14:textId="77777777" w:rsidR="00EA5D6E" w:rsidRPr="00EA5D6E" w:rsidRDefault="00EA5D6E" w:rsidP="00EA5D6E">
      <w:pPr>
        <w:spacing w:after="0" w:line="360" w:lineRule="auto"/>
        <w:ind w:left="720"/>
        <w:contextualSpacing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107"/>
      </w:tblGrid>
      <w:tr w:rsidR="00EA5D6E" w:rsidRPr="00EA5D6E" w14:paraId="104B4039" w14:textId="77777777" w:rsidTr="00D323C6">
        <w:trPr>
          <w:trHeight w:val="450"/>
          <w:jc w:val="center"/>
        </w:trPr>
        <w:tc>
          <w:tcPr>
            <w:tcW w:w="3261" w:type="dxa"/>
          </w:tcPr>
          <w:p w14:paraId="2BA5BDE3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Kod odpadu niebezpiecznego</w:t>
            </w:r>
          </w:p>
        </w:tc>
        <w:tc>
          <w:tcPr>
            <w:tcW w:w="6107" w:type="dxa"/>
          </w:tcPr>
          <w:p w14:paraId="107269A3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Ilość [ton]</w:t>
            </w:r>
          </w:p>
        </w:tc>
      </w:tr>
      <w:tr w:rsidR="00EA5D6E" w:rsidRPr="00EA5D6E" w14:paraId="0476CBAF" w14:textId="77777777" w:rsidTr="00713F01">
        <w:trPr>
          <w:trHeight w:val="1122"/>
          <w:jc w:val="center"/>
        </w:trPr>
        <w:tc>
          <w:tcPr>
            <w:tcW w:w="3261" w:type="dxa"/>
          </w:tcPr>
          <w:p w14:paraId="31EB926A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18 01 02*</w:t>
            </w:r>
          </w:p>
          <w:p w14:paraId="355CBFD4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18 01 03*</w:t>
            </w:r>
          </w:p>
          <w:p w14:paraId="645E61B2" w14:textId="6ED1FA13" w:rsidR="00EA5D6E" w:rsidRPr="00EA5D6E" w:rsidRDefault="00EA5D6E" w:rsidP="00713F01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18 01 06*</w:t>
            </w:r>
          </w:p>
        </w:tc>
        <w:tc>
          <w:tcPr>
            <w:tcW w:w="6107" w:type="dxa"/>
          </w:tcPr>
          <w:p w14:paraId="13D6DB55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0,35</w:t>
            </w:r>
          </w:p>
          <w:p w14:paraId="34A91469" w14:textId="50577D5A" w:rsidR="00EA5D6E" w:rsidRPr="00EA5D6E" w:rsidRDefault="008C65C5" w:rsidP="00EA5D6E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229,68</w:t>
            </w:r>
          </w:p>
          <w:p w14:paraId="3FBE595B" w14:textId="08739A06" w:rsidR="00EA5D6E" w:rsidRPr="00EA5D6E" w:rsidRDefault="00EA5D6E" w:rsidP="00713F01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1,55</w:t>
            </w:r>
          </w:p>
        </w:tc>
      </w:tr>
      <w:tr w:rsidR="00EA5D6E" w:rsidRPr="00EA5D6E" w14:paraId="774F0442" w14:textId="77777777" w:rsidTr="00D323C6">
        <w:trPr>
          <w:trHeight w:val="435"/>
          <w:jc w:val="center"/>
        </w:trPr>
        <w:tc>
          <w:tcPr>
            <w:tcW w:w="3261" w:type="dxa"/>
          </w:tcPr>
          <w:p w14:paraId="5C70A0F6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107" w:type="dxa"/>
          </w:tcPr>
          <w:p w14:paraId="67DBD388" w14:textId="7970935B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23</w:t>
            </w:r>
            <w:r w:rsidR="001B25D6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1,</w:t>
            </w:r>
            <w:r w:rsidR="00713F01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58</w:t>
            </w:r>
          </w:p>
        </w:tc>
      </w:tr>
    </w:tbl>
    <w:p w14:paraId="2D6361D9" w14:textId="77777777" w:rsidR="00EA5D6E" w:rsidRPr="00EA5D6E" w:rsidRDefault="00EA5D6E" w:rsidP="00EA5D6E">
      <w:pPr>
        <w:spacing w:after="0" w:line="360" w:lineRule="auto"/>
        <w:ind w:left="720"/>
        <w:contextualSpacing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14:paraId="58AD7DB3" w14:textId="77777777" w:rsidR="00EA5D6E" w:rsidRPr="00EA5D6E" w:rsidRDefault="00EA5D6E" w:rsidP="00EA5D6E">
      <w:pPr>
        <w:spacing w:after="0" w:line="360" w:lineRule="auto"/>
        <w:ind w:left="720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W cenie utylizacji 1kg odpadów medycznych należy uwzględnić koszt odbioru, wywozu, utylizacji odpadów oraz koszty posadowienia w nowym miejscu kontenera - chłodni, a także koszty ewentualnych napraw agregatu prądotwórczego.</w:t>
      </w:r>
    </w:p>
    <w:p w14:paraId="12BC1AE4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Zamawiający będzie rozliczał się z Wykonawcą na podstawie ilości odebranych odpadów mierzonych w kg bez względu na rodzaj odpadów. Rozliczenie prowadzone będzie w cyklach miesięcznych. Wykonawca zapewni transport do odbioru worków lub pojemników z odpadami niebezpiecznymi na swój koszt samochodami przystosowanymi do tego typu ładunków oraz ich utylizację.</w:t>
      </w:r>
    </w:p>
    <w:p w14:paraId="55604EA8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 xml:space="preserve">Odbiór odpadów niebezpiecznych odbywać się będzie minimum dwa raz w tygodniu we wtorki i czwartki po godzinie 09.00. W przypadku gdyby ilość pozostawionego wolnego miejsca w kontenerze, uniemożliwiała  Zamawiającemu gromadzenie powstałych odpadów niebezpiecznych, Wykonawca </w:t>
      </w:r>
      <w:r w:rsidRPr="00EA5D6E">
        <w:rPr>
          <w:rFonts w:ascii="Verdana" w:eastAsia="Calibri" w:hAnsi="Verdana" w:cs="Times New Roman"/>
          <w:sz w:val="16"/>
          <w:szCs w:val="16"/>
        </w:rPr>
        <w:lastRenderedPageBreak/>
        <w:t xml:space="preserve">zobowiązany jest do częstszego odbioru odpadów medycznych. Wykonawca nie może dopuścić do zakłócenia gromadzenia odpadów w kontenerze z uwagi na pozostawienie zbyt małej wolnej przestrzeni do ich gromadzenia. Sytuację taką należy traktować  w kategorii wyjątku (sytuacji doraźnej).  W przypadku stwierdzenia takiej sytuacji, Zamawiający poinformuje Wykonawcę o konieczności natychmiastowego opróżnienia kontenera, która musi nastąpić w następnym dniu po zgłoszeniu takiego odbioru interwencyjnego. Wykonawca przy każdym odbiorze, zobowiązany jest do całościowego zabrania zgromadzonych w kontenerze odpadów – </w:t>
      </w:r>
      <w:r w:rsidRPr="00EA5D6E">
        <w:rPr>
          <w:rFonts w:ascii="Verdana" w:eastAsia="Calibri" w:hAnsi="Verdana" w:cs="Times New Roman"/>
          <w:b/>
          <w:sz w:val="16"/>
          <w:szCs w:val="16"/>
          <w:u w:val="single"/>
        </w:rPr>
        <w:t>nie dopuszcza się odbioru częściowego</w:t>
      </w:r>
      <w:r w:rsidRPr="00EA5D6E">
        <w:rPr>
          <w:rFonts w:ascii="Verdana" w:eastAsia="Calibri" w:hAnsi="Verdana" w:cs="Times New Roman"/>
          <w:b/>
          <w:sz w:val="16"/>
          <w:szCs w:val="16"/>
        </w:rPr>
        <w:t xml:space="preserve">. </w:t>
      </w:r>
      <w:r w:rsidRPr="00EA5D6E">
        <w:rPr>
          <w:rFonts w:ascii="Verdana" w:eastAsia="Calibri" w:hAnsi="Verdana" w:cs="Times New Roman"/>
          <w:sz w:val="16"/>
          <w:szCs w:val="16"/>
        </w:rPr>
        <w:t>Za nieprzestrzeganie ww. harmonogramu odbioru odpadów lub brak reakcji na interwencyjne opróżnienie kontenera, Zamawiający będzie naliczał kary umowne za każdy dzień zwłoki.</w:t>
      </w:r>
    </w:p>
    <w:p w14:paraId="6AB654DA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Każdy odbiór odpadów medycznych musi być potwierdzony poprzez zatwierdzenie Karty Przekazania Odpadów w formie elektronicznej w systemie BDO (Bazy Danych o Produktach i Opakowaniach oraz o Gospodarce Odpadami) lub w formie papierowej w przypadku awarii systemu BDO] a przy transporcie dodatkowo musi być wygenerowane potwierdzenie z bazy danych, które musi posiadać kierowca).</w:t>
      </w:r>
    </w:p>
    <w:p w14:paraId="6FE21685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Wykonawca zobowiązuje się do dostarczenia na swój koszt kontenera do przechowywania odpadów medycznych we wskazane przez Zamawiającego miejsce do jego posadowienia uwzględniając wskazówki Zamawiającego. Dostarczony i posadowiony przez Wykonawcę kontener chłodniczy (przenośne urządzenie chłodnicze) do magazynowania odpadów, będzie odpowiadać następującym parametrom:</w:t>
      </w:r>
    </w:p>
    <w:p w14:paraId="4F86D8A9" w14:textId="77777777" w:rsidR="00EA5D6E" w:rsidRPr="00EA5D6E" w:rsidRDefault="00EA5D6E" w:rsidP="00EA5D6E">
      <w:pPr>
        <w:numPr>
          <w:ilvl w:val="0"/>
          <w:numId w:val="45"/>
        </w:numPr>
        <w:spacing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pojemność przenośnego urządzenia chłodniczego – kontener - chłodnia minimum 20 stopowy (długość minimalna 6 metrów, umożliwiający składowanie odpadów),</w:t>
      </w:r>
    </w:p>
    <w:p w14:paraId="0332BE6A" w14:textId="77777777" w:rsidR="00EA5D6E" w:rsidRPr="00EA5D6E" w:rsidRDefault="00EA5D6E" w:rsidP="00EA5D6E">
      <w:pPr>
        <w:numPr>
          <w:ilvl w:val="0"/>
          <w:numId w:val="45"/>
        </w:numPr>
        <w:spacing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wyposażony w sprawny agregat chłodniczy pozwalający na utrzymanie stałej temperatury poniżej 10ºC. (230 V / 400 V),</w:t>
      </w:r>
    </w:p>
    <w:p w14:paraId="4CBF9504" w14:textId="77777777" w:rsidR="00EA5D6E" w:rsidRPr="00EA5D6E" w:rsidRDefault="00EA5D6E" w:rsidP="00EA5D6E">
      <w:pPr>
        <w:numPr>
          <w:ilvl w:val="0"/>
          <w:numId w:val="45"/>
        </w:numPr>
        <w:spacing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posiadać wnętrze wykonane z materiałów gładkich, łatwo zmywalnych i umożliwiających dezynfekcję, być zabezpieczone przed dostępem owadów, gryzoni oraz innych zwierząt oraz przed dostępem osób nieupoważnionych (zgodnie z § 7 Rozporządzenia Ministra Zdrowia z 5.10.2017 r. – dotyczącego przenośnych urządzeń chłodniczych);</w:t>
      </w:r>
    </w:p>
    <w:p w14:paraId="6CC4903F" w14:textId="77777777" w:rsidR="00EA5D6E" w:rsidRPr="00EA5D6E" w:rsidRDefault="00EA5D6E" w:rsidP="00EA5D6E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wyposażony w termometr wewnętrzny.</w:t>
      </w:r>
    </w:p>
    <w:p w14:paraId="4BDEB0E7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Wykonawca zobowiązany jest do załadunku odpadów.</w:t>
      </w:r>
    </w:p>
    <w:p w14:paraId="39357D0A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Ważenie odpadów odbywać się będzie każdorazowo na wadze umiejscowionej w kontenerze chłodniczym (dostarczonym przez Wykonawcę). Wagę dostarczy Zamawiający.</w:t>
      </w:r>
    </w:p>
    <w:p w14:paraId="540AAA6B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 xml:space="preserve">Transport musi odbywać się pojazdami przystosowanymi do transportu odpadów niebezpiecznych spełniających wszelkie wymagania zgodnie z ustawą z dnia 19.08.2011 r. o przewozie towarów niebezpiecznych (Dz.U. z 2011, poz. 1367 ze zm.), oraz obsługiwany przez wykwalifikowany personel. </w:t>
      </w:r>
      <w:r w:rsidRPr="00EA5D6E">
        <w:rPr>
          <w:rFonts w:ascii="Verdana" w:eastAsia="Calibri" w:hAnsi="Verdana" w:cs="Times New Roman"/>
          <w:b/>
          <w:bCs/>
          <w:sz w:val="16"/>
          <w:szCs w:val="16"/>
        </w:rPr>
        <w:t>Wykonawca musi posiadać wpis do rejestru w ramach bazy danych o odpadach – BDO</w:t>
      </w:r>
      <w:r w:rsidRPr="00EA5D6E">
        <w:rPr>
          <w:rFonts w:ascii="Verdana" w:eastAsia="Calibri" w:hAnsi="Verdana" w:cs="Times New Roman"/>
          <w:sz w:val="16"/>
          <w:szCs w:val="16"/>
        </w:rPr>
        <w:t>.</w:t>
      </w:r>
    </w:p>
    <w:p w14:paraId="3838B725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Odpady medyczne muszą być unieszkodliwiane poprzez termiczne przekształcenie w spalarniach zlokalizowanych zgodnie z obowiązującymi przepisami prawa.</w:t>
      </w:r>
    </w:p>
    <w:p w14:paraId="2BAB9DDB" w14:textId="77777777" w:rsidR="008C65C5" w:rsidRDefault="00EA5D6E" w:rsidP="008C65C5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Warunkiem przekazania środków płatniczych jest przekazanie prawidłowo wystawionej faktury. Termin płatności wynosi 60 dni licząc od daty wykonania usługi i doręczenia Zamawiającemu prawidłowo wystawionej faktury VAT. Podstawą do wystawienia faktury VAT po zakończeniu każdego miesiąca będą Karty przekazania odpadów potwierdzone przez przedstawicieli obu stron.</w:t>
      </w:r>
    </w:p>
    <w:p w14:paraId="07625370" w14:textId="3923C0E3" w:rsidR="00986F76" w:rsidRPr="008C65C5" w:rsidRDefault="00564B52" w:rsidP="008C65C5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8C65C5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 w:rsidRPr="008C65C5">
        <w:rPr>
          <w:rFonts w:ascii="Verdana" w:hAnsi="Verdana"/>
          <w:sz w:val="16"/>
          <w:szCs w:val="16"/>
        </w:rPr>
        <w:t xml:space="preserve"> </w:t>
      </w:r>
    </w:p>
    <w:p w14:paraId="254E8D0F" w14:textId="45C73C55" w:rsidR="00986F76" w:rsidRPr="00986F76" w:rsidRDefault="00986F76" w:rsidP="00986F76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86F76">
        <w:rPr>
          <w:rFonts w:ascii="Verdana" w:hAnsi="Verdana"/>
          <w:b/>
          <w:bCs/>
          <w:sz w:val="16"/>
          <w:szCs w:val="16"/>
        </w:rPr>
        <w:t>90400000-6</w:t>
      </w:r>
      <w:r>
        <w:rPr>
          <w:rFonts w:ascii="Verdana" w:hAnsi="Verdana"/>
          <w:sz w:val="16"/>
          <w:szCs w:val="16"/>
        </w:rPr>
        <w:t xml:space="preserve"> – Usługi w zakresie odpadów medycznych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A7A7977" w14:textId="22C021F5" w:rsidR="00B7619D" w:rsidRDefault="00564B52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986F76">
        <w:rPr>
          <w:rFonts w:ascii="Verdana" w:hAnsi="Verdana"/>
          <w:sz w:val="16"/>
          <w:szCs w:val="16"/>
        </w:rPr>
        <w:t>30</w:t>
      </w:r>
      <w:r w:rsidR="003B0BA4">
        <w:rPr>
          <w:rFonts w:ascii="Verdana" w:hAnsi="Verdana"/>
          <w:sz w:val="16"/>
          <w:szCs w:val="16"/>
        </w:rPr>
        <w:t xml:space="preserve"> /</w:t>
      </w:r>
      <w:r w:rsidRPr="00D11BA3">
        <w:rPr>
          <w:rFonts w:ascii="Verdana" w:hAnsi="Verdana"/>
          <w:sz w:val="16"/>
          <w:szCs w:val="16"/>
        </w:rPr>
        <w:t xml:space="preserve"> miesięcy</w:t>
      </w:r>
      <w:r w:rsidR="00986F76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6667AD14" w14:textId="77777777" w:rsidR="00302288" w:rsidRDefault="00302288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1C9B52" w14:textId="462683A9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lastRenderedPageBreak/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3022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3CF3ECF8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74D6C5A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6E687BAA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95D225E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44FC427F" w14:textId="77777777" w:rsidR="005261E1" w:rsidRPr="008C795C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1C8FCD8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56A0014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535D6059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40461D95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5CE9C281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0ED7C5DA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06CE00C2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27FFCDAC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1B8205FF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62CB83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5CA2FE4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7400BDE8" w14:textId="77777777" w:rsidR="005261E1" w:rsidRPr="008C795C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02E9D3C4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302288">
        <w:rPr>
          <w:rFonts w:ascii="Verdana" w:hAnsi="Verdana"/>
          <w:sz w:val="16"/>
          <w:szCs w:val="16"/>
        </w:rPr>
        <w:t xml:space="preserve">nie dłużej niż 90 </w:t>
      </w:r>
      <w:r w:rsidR="00FB1031" w:rsidRPr="00FB1031">
        <w:rPr>
          <w:rFonts w:ascii="Verdana" w:hAnsi="Verdana"/>
          <w:sz w:val="16"/>
          <w:szCs w:val="16"/>
        </w:rPr>
        <w:t xml:space="preserve">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4A9D774D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>W przypadku gdy wybór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</w:t>
      </w:r>
      <w:r w:rsidR="00302288">
        <w:rPr>
          <w:rFonts w:ascii="Verdana" w:hAnsi="Verdana"/>
          <w:sz w:val="16"/>
          <w:szCs w:val="16"/>
        </w:rPr>
        <w:t>6</w:t>
      </w:r>
      <w:r w:rsidRPr="00FB1031">
        <w:rPr>
          <w:rFonts w:ascii="Verdana" w:hAnsi="Verdana"/>
          <w:sz w:val="16"/>
          <w:szCs w:val="16"/>
        </w:rPr>
        <w:t>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65ABD5D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F1C0517" w14:textId="7DDFC821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60FC13FA" w14:textId="261BCAD7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4A3890F1" w14:textId="3866CDF5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 oraz podpisać odpowiednim rodzajem podpisu elektronicznego, zgodnie z pkt 7. </w:t>
      </w:r>
      <w:r w:rsidRPr="0097617D">
        <w:rPr>
          <w:rFonts w:ascii="Verdana" w:hAnsi="Verdana"/>
          <w:b/>
          <w:bCs/>
          <w:sz w:val="16"/>
          <w:szCs w:val="16"/>
        </w:rPr>
        <w:t>Uwaga! Nie należy zmieniać nazwy pliku nadanej przez Platformę e-Zamówienia. Zapisany „Formularz ofertowy” należy zawsze otwierać w programie Adobe Acrobat Reader DC.</w:t>
      </w:r>
    </w:p>
    <w:p w14:paraId="3060E072" w14:textId="64CDE78A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0F8F4285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lastRenderedPageBreak/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>
        <w:rPr>
          <w:rFonts w:ascii="Verdana" w:hAnsi="Verdana"/>
          <w:sz w:val="16"/>
          <w:szCs w:val="16"/>
        </w:rPr>
        <w:t>.</w:t>
      </w:r>
    </w:p>
    <w:p w14:paraId="05F7984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06997280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zaufanym9 lub podpisem osobistym, mogą być zgodnie z wyborem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47CA4D66" w14:textId="77777777" w:rsidR="005261E1" w:rsidRDefault="005261E1" w:rsidP="005261E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37082509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E81A21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5E33FB5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0B3DE7D0" w14:textId="77777777" w:rsidR="005261E1" w:rsidRPr="005C0DFC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03F58369" w14:textId="556BF7F7" w:rsidR="00992DAA" w:rsidRPr="00C602B5" w:rsidRDefault="00EA747A" w:rsidP="00C602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92DAA">
        <w:rPr>
          <w:rFonts w:ascii="Verdana" w:hAnsi="Verdana"/>
          <w:sz w:val="16"/>
          <w:szCs w:val="16"/>
        </w:rPr>
        <w:t xml:space="preserve">DO OFERTY NALEŻY DOŁĄCZYĆ </w:t>
      </w:r>
      <w:r w:rsidR="00C602B5" w:rsidRPr="00C602B5">
        <w:rPr>
          <w:rFonts w:ascii="Verdana" w:hAnsi="Verdana"/>
          <w:b/>
          <w:bCs/>
          <w:sz w:val="16"/>
          <w:szCs w:val="16"/>
        </w:rPr>
        <w:t>oświadczenie JEDZ</w:t>
      </w:r>
      <w:r w:rsidR="00C602B5" w:rsidRPr="00C602B5">
        <w:rPr>
          <w:rFonts w:ascii="Verdana" w:hAnsi="Verdana"/>
          <w:sz w:val="16"/>
          <w:szCs w:val="16"/>
        </w:rPr>
        <w:t xml:space="preserve"> - jednolity europejski dokument zamówienia</w:t>
      </w:r>
      <w:r w:rsidR="00C602B5">
        <w:rPr>
          <w:rFonts w:ascii="Verdana" w:hAnsi="Verdana"/>
          <w:sz w:val="16"/>
          <w:szCs w:val="16"/>
        </w:rPr>
        <w:t xml:space="preserve">. </w:t>
      </w:r>
      <w:r w:rsidR="00C602B5" w:rsidRPr="00C602B5">
        <w:rPr>
          <w:rFonts w:ascii="Verdana" w:hAnsi="Verdana"/>
          <w:sz w:val="16"/>
          <w:szCs w:val="16"/>
        </w:rPr>
        <w:t xml:space="preserve">Informacje zawarte w jednolitym dokumencie stanowią wstępne potwierdzenie, że Wykonawca </w:t>
      </w:r>
      <w:r w:rsidR="00C602B5" w:rsidRPr="00C602B5">
        <w:rPr>
          <w:rFonts w:ascii="Verdana" w:hAnsi="Verdana"/>
          <w:b/>
          <w:bCs/>
          <w:sz w:val="16"/>
          <w:szCs w:val="16"/>
        </w:rPr>
        <w:t>nie podlega wykluczeniu oraz spełnia warunki udziału w postępowaniu</w:t>
      </w:r>
      <w:r w:rsidR="00C602B5" w:rsidRPr="00C602B5">
        <w:rPr>
          <w:rFonts w:ascii="Verdana" w:hAnsi="Verdana"/>
          <w:sz w:val="16"/>
          <w:szCs w:val="16"/>
        </w:rPr>
        <w:t>.</w:t>
      </w:r>
      <w:r w:rsidR="00C602B5">
        <w:rPr>
          <w:rFonts w:ascii="Verdana" w:hAnsi="Verdana"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>O</w:t>
      </w:r>
      <w:r w:rsidR="00564B52" w:rsidRPr="00C602B5">
        <w:rPr>
          <w:rFonts w:ascii="Verdana" w:hAnsi="Verdana"/>
          <w:sz w:val="16"/>
          <w:szCs w:val="16"/>
        </w:rPr>
        <w:t>świadczenie</w:t>
      </w:r>
      <w:r w:rsidR="00564B52" w:rsidRPr="00C602B5">
        <w:rPr>
          <w:rFonts w:ascii="Verdana" w:hAnsi="Verdana"/>
          <w:b/>
          <w:bCs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 xml:space="preserve">należy złożyć </w:t>
      </w:r>
      <w:r w:rsidR="00564B52" w:rsidRPr="00C602B5">
        <w:rPr>
          <w:rFonts w:ascii="Verdana" w:hAnsi="Verdana"/>
          <w:sz w:val="16"/>
          <w:szCs w:val="16"/>
        </w:rPr>
        <w:t>w postaci elektronicznej opatrzone kwalifikowanym podpisem elektronicznym, podpisem zaufanym lub podpisem osobistym, a następnie wraz z plikami stanowiącymi ofertę skompresować do jednego pliku archiwum (ZIP).</w:t>
      </w:r>
    </w:p>
    <w:p w14:paraId="56A98DD0" w14:textId="3A1CBC55" w:rsidR="00564B52" w:rsidRPr="00A736F2" w:rsidRDefault="004842CC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PODLEGAJĄCE UZUPEŁNIENIU</w:t>
      </w:r>
      <w:r w:rsidR="00EA747A" w:rsidRPr="00A736F2">
        <w:rPr>
          <w:rFonts w:ascii="Verdana" w:hAnsi="Verdana"/>
          <w:sz w:val="16"/>
          <w:szCs w:val="16"/>
        </w:rPr>
        <w:t xml:space="preserve">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7777777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930CEBA" w14:textId="65DEC540" w:rsidR="00564B5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564B52" w:rsidRPr="00A736F2">
        <w:rPr>
          <w:rFonts w:ascii="Verdana" w:hAnsi="Verdana"/>
          <w:sz w:val="16"/>
          <w:szCs w:val="16"/>
        </w:rPr>
        <w:t>astępujące p</w:t>
      </w:r>
      <w:r w:rsidR="00EA747A">
        <w:rPr>
          <w:rFonts w:ascii="Verdana" w:hAnsi="Verdana"/>
          <w:sz w:val="16"/>
          <w:szCs w:val="16"/>
        </w:rPr>
        <w:t xml:space="preserve">odmiotowe </w:t>
      </w:r>
      <w:r w:rsidR="00564B52" w:rsidRPr="00A736F2">
        <w:rPr>
          <w:rFonts w:ascii="Verdana" w:hAnsi="Verdana"/>
          <w:sz w:val="16"/>
          <w:szCs w:val="16"/>
        </w:rPr>
        <w:t>środki dowodowe:</w:t>
      </w:r>
      <w:r w:rsidR="00D2239A">
        <w:rPr>
          <w:rFonts w:ascii="Verdana" w:hAnsi="Verdana"/>
          <w:sz w:val="16"/>
          <w:szCs w:val="16"/>
        </w:rPr>
        <w:t xml:space="preserve"> </w:t>
      </w:r>
    </w:p>
    <w:p w14:paraId="19BFED61" w14:textId="3A220E4C" w:rsidR="00BD284D" w:rsidRPr="00BD284D" w:rsidRDefault="00BD284D" w:rsidP="00BD28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a</w:t>
      </w:r>
      <w:r w:rsidRPr="00BD284D">
        <w:rPr>
          <w:rFonts w:ascii="Verdana" w:hAnsi="Verdana"/>
          <w:sz w:val="16"/>
          <w:szCs w:val="16"/>
        </w:rPr>
        <w:t>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</w:t>
      </w:r>
      <w:r>
        <w:rPr>
          <w:rFonts w:ascii="Verdana" w:hAnsi="Verdana"/>
          <w:sz w:val="16"/>
          <w:szCs w:val="16"/>
        </w:rPr>
        <w:t>,</w:t>
      </w:r>
    </w:p>
    <w:p w14:paraId="5341E4CF" w14:textId="7AD60FD0" w:rsidR="009E65C3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E339CE">
        <w:rPr>
          <w:rFonts w:ascii="Verdana" w:hAnsi="Verdana"/>
          <w:sz w:val="16"/>
          <w:szCs w:val="16"/>
        </w:rPr>
        <w:t xml:space="preserve">ktualna informacja z Krajowego Rejestru Karnego w zakresie </w:t>
      </w:r>
      <w:r w:rsidR="009E65C3" w:rsidRPr="009E65C3">
        <w:rPr>
          <w:rFonts w:ascii="Verdana" w:hAnsi="Verdana"/>
          <w:sz w:val="16"/>
          <w:szCs w:val="16"/>
        </w:rPr>
        <w:t>w zakresie:</w:t>
      </w:r>
      <w:r w:rsidR="009E65C3">
        <w:rPr>
          <w:rFonts w:ascii="Verdana" w:hAnsi="Verdana"/>
          <w:sz w:val="16"/>
          <w:szCs w:val="16"/>
        </w:rPr>
        <w:t xml:space="preserve"> </w:t>
      </w:r>
      <w:r w:rsidR="009E65C3" w:rsidRPr="009E65C3">
        <w:rPr>
          <w:rFonts w:ascii="Verdana" w:hAnsi="Verdana"/>
          <w:sz w:val="16"/>
          <w:szCs w:val="16"/>
        </w:rPr>
        <w:t>art. 108 ust. 1 pkt 1 i 2 ustawy z dnia 11 września 2019 r. - Prawo zamówień publicznych, zwanej dalej "ustawą",</w:t>
      </w:r>
    </w:p>
    <w:p w14:paraId="662D3D0A" w14:textId="77777777" w:rsidR="009E65C3" w:rsidRDefault="009E65C3" w:rsidP="009E65C3">
      <w:pPr>
        <w:pStyle w:val="Akapitzlist"/>
        <w:spacing w:line="360" w:lineRule="auto"/>
        <w:ind w:left="1428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>art. 108 ust. 1 pkt 4 ustawy, dotyczącej orzeczenia zakazu ubiegania się o zamówienie publiczne tytułem środka karnego,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a ustawy,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b ustawy, dotyczącej ukarania za wykroczenie, za które wymierzono karę aresztu,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3 ustawy, dotyczącej skazania za przestępstwo lub ukarania za wykroczenie, za które wymierzono karę aresztu</w:t>
      </w:r>
      <w:r>
        <w:rPr>
          <w:rFonts w:ascii="Verdana" w:hAnsi="Verdana"/>
          <w:sz w:val="16"/>
          <w:szCs w:val="16"/>
        </w:rPr>
        <w:t xml:space="preserve"> - </w:t>
      </w:r>
      <w:r w:rsidRPr="009E65C3">
        <w:rPr>
          <w:rFonts w:ascii="Verdana" w:hAnsi="Verdana"/>
          <w:sz w:val="16"/>
          <w:szCs w:val="16"/>
        </w:rPr>
        <w:t>sporządzonej nie wcześniej niż 6 miesięcy przed jej złożeniem</w:t>
      </w:r>
      <w:r>
        <w:rPr>
          <w:rFonts w:ascii="Verdana" w:hAnsi="Verdana"/>
          <w:sz w:val="16"/>
          <w:szCs w:val="16"/>
        </w:rPr>
        <w:t>,</w:t>
      </w:r>
    </w:p>
    <w:p w14:paraId="60188CA3" w14:textId="5671C8B2" w:rsidR="00E339CE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 xml:space="preserve">umowa spółki cywilnej (kserokopia potwierdzona za zgodność z oryginałem), jeśli składającym ofertę jest spółka cywilna, </w:t>
      </w:r>
    </w:p>
    <w:p w14:paraId="51EEF82E" w14:textId="1D2986D0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właściwego naczelnika Urzędu Skarbowego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podatków i opłat, w zakresie art. 109 ust. 1 pkt 1 ustawy, wystawionego nie wcześniej niż 3 miesiące przed jego złożeniem, a w przypadku zalegania z opłacaniem podatków lub opłat wraz z zaświadczeniem </w:t>
      </w:r>
      <w:r>
        <w:rPr>
          <w:rFonts w:ascii="Verdana" w:hAnsi="Verdana"/>
          <w:sz w:val="16"/>
          <w:szCs w:val="16"/>
        </w:rPr>
        <w:t>Z</w:t>
      </w:r>
      <w:r w:rsidRPr="00255C79">
        <w:rPr>
          <w:rFonts w:ascii="Verdana" w:hAnsi="Verdana"/>
          <w:sz w:val="16"/>
          <w:szCs w:val="16"/>
        </w:rPr>
        <w:t xml:space="preserve">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podatków lub opłat wraz z odsetkami lub grzywnami lub zawarł wiążące porozumienie w sprawie spłat tych należności;</w:t>
      </w:r>
    </w:p>
    <w:p w14:paraId="7C779D64" w14:textId="20469327" w:rsid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składek na ubezpieczenia społeczne</w:t>
      </w:r>
      <w:r w:rsidR="00BF5626">
        <w:rPr>
          <w:rFonts w:ascii="Verdana" w:hAnsi="Verdana"/>
          <w:sz w:val="16"/>
          <w:szCs w:val="16"/>
        </w:rPr>
        <w:t>,</w:t>
      </w:r>
    </w:p>
    <w:p w14:paraId="4877D74D" w14:textId="028E700F" w:rsidR="00BF5626" w:rsidRDefault="00BF5626" w:rsidP="00BF562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F5626">
        <w:rPr>
          <w:rFonts w:ascii="Verdana" w:hAnsi="Verdana"/>
          <w:sz w:val="16"/>
          <w:szCs w:val="16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E17F96">
        <w:rPr>
          <w:rFonts w:ascii="Verdana" w:hAnsi="Verdana"/>
          <w:sz w:val="16"/>
          <w:szCs w:val="16"/>
        </w:rPr>
        <w:t>,</w:t>
      </w:r>
    </w:p>
    <w:p w14:paraId="4257BED1" w14:textId="2D6D9238" w:rsidR="00E17F96" w:rsidRDefault="00E17F96" w:rsidP="00E17F9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17F96">
        <w:rPr>
          <w:rFonts w:ascii="Verdana" w:hAnsi="Verdana"/>
          <w:sz w:val="16"/>
          <w:szCs w:val="16"/>
        </w:rPr>
        <w:t>oświadczenie wykonawcy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 xml:space="preserve">o aktualności informacji zawartych w JEDZ składane na podstawie § 2 ust. 1 pkt. 7 Rozporządzenia Ministra Rozwoju, Pracy i Technologii z dnia 23 grudnia 2020 r. w sprawie podmiotowych środków dowodowych oraz innych dokumentów lub oświadczeń, jakich może żądać </w:t>
      </w:r>
      <w:r>
        <w:rPr>
          <w:rFonts w:ascii="Verdana" w:hAnsi="Verdana"/>
          <w:sz w:val="16"/>
          <w:szCs w:val="16"/>
        </w:rPr>
        <w:t>Z</w:t>
      </w:r>
      <w:r w:rsidRPr="00E17F96">
        <w:rPr>
          <w:rFonts w:ascii="Verdana" w:hAnsi="Verdana"/>
          <w:sz w:val="16"/>
          <w:szCs w:val="16"/>
        </w:rPr>
        <w:t xml:space="preserve">amawiający od </w:t>
      </w:r>
      <w:r>
        <w:rPr>
          <w:rFonts w:ascii="Verdana" w:hAnsi="Verdana"/>
          <w:sz w:val="16"/>
          <w:szCs w:val="16"/>
        </w:rPr>
        <w:t>W</w:t>
      </w:r>
      <w:r w:rsidRPr="00E17F96">
        <w:rPr>
          <w:rFonts w:ascii="Verdana" w:hAnsi="Verdana"/>
          <w:sz w:val="16"/>
          <w:szCs w:val="16"/>
        </w:rPr>
        <w:t>ykonawcy</w:t>
      </w:r>
      <w:r>
        <w:rPr>
          <w:rFonts w:ascii="Verdana" w:hAnsi="Verdana"/>
          <w:sz w:val="16"/>
          <w:szCs w:val="16"/>
        </w:rPr>
        <w:t>,</w:t>
      </w:r>
    </w:p>
    <w:p w14:paraId="7819BBAE" w14:textId="3B84E7F4" w:rsidR="00E17F96" w:rsidRDefault="00E17F96" w:rsidP="00E17F9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17F96">
        <w:rPr>
          <w:rFonts w:ascii="Verdana" w:hAnsi="Verdana"/>
          <w:sz w:val="16"/>
          <w:szCs w:val="16"/>
        </w:rPr>
        <w:t>oświadczenie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>Wykonawcy w zakresie przeciwdziałaniu wspierania agresji na Ukrainę oraz służące ochronie bezpieczeństwa narodowego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8C65C5">
        <w:rPr>
          <w:rFonts w:ascii="Verdana" w:hAnsi="Verdana"/>
          <w:sz w:val="16"/>
          <w:szCs w:val="16"/>
        </w:rPr>
        <w:t>,</w:t>
      </w:r>
    </w:p>
    <w:p w14:paraId="4349B95C" w14:textId="77777777" w:rsidR="008C65C5" w:rsidRPr="008C65C5" w:rsidRDefault="008C65C5" w:rsidP="008C65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C65C5">
        <w:rPr>
          <w:rFonts w:ascii="Verdana" w:hAnsi="Verdana"/>
          <w:sz w:val="16"/>
          <w:szCs w:val="16"/>
        </w:rPr>
        <w:lastRenderedPageBreak/>
        <w:t>aktualną decyzję na zbieranie zakaźnych odpadów medycznych wydaną przez Marszałka Województwa Pomorskiego w przypadku gdy Wykonawca zbiera odpady; Wykonawca, który transportuje odpady od razu do instalacji w celu ich utylizacji, nie musi posiadać ww. decyzji;</w:t>
      </w:r>
    </w:p>
    <w:p w14:paraId="7E58DE40" w14:textId="39DF9ED9" w:rsidR="008C65C5" w:rsidRPr="008C65C5" w:rsidRDefault="008C65C5" w:rsidP="008C65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C65C5">
        <w:rPr>
          <w:rFonts w:ascii="Verdana" w:hAnsi="Verdana"/>
          <w:sz w:val="16"/>
          <w:szCs w:val="16"/>
        </w:rPr>
        <w:t>zaświadczenia o wpisie do Rejestru podmiotów wprowadzających produkty w opakowaniach</w:t>
      </w:r>
      <w:r>
        <w:rPr>
          <w:rFonts w:ascii="Verdana" w:hAnsi="Verdana"/>
          <w:sz w:val="16"/>
          <w:szCs w:val="16"/>
        </w:rPr>
        <w:t>,</w:t>
      </w:r>
      <w:r w:rsidRPr="008C65C5">
        <w:rPr>
          <w:rFonts w:ascii="Verdana" w:hAnsi="Verdana"/>
          <w:sz w:val="16"/>
          <w:szCs w:val="16"/>
        </w:rPr>
        <w:t xml:space="preserve"> </w:t>
      </w:r>
    </w:p>
    <w:p w14:paraId="325349AB" w14:textId="4140298D" w:rsidR="008C65C5" w:rsidRPr="008C65C5" w:rsidRDefault="008C65C5" w:rsidP="008C65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C65C5">
        <w:rPr>
          <w:rFonts w:ascii="Verdana" w:hAnsi="Verdana"/>
          <w:sz w:val="16"/>
          <w:szCs w:val="16"/>
        </w:rPr>
        <w:t>i gospodarujących odpadami, w zakresie transportu odpadów, zgodnie z ustawą z dnia 14 grudnia 20</w:t>
      </w:r>
      <w:r w:rsidR="002D5144">
        <w:rPr>
          <w:rFonts w:ascii="Verdana" w:hAnsi="Verdana"/>
          <w:sz w:val="16"/>
          <w:szCs w:val="16"/>
        </w:rPr>
        <w:t>12</w:t>
      </w:r>
      <w:r w:rsidRPr="008C65C5">
        <w:rPr>
          <w:rFonts w:ascii="Verdana" w:hAnsi="Verdana"/>
          <w:sz w:val="16"/>
          <w:szCs w:val="16"/>
        </w:rPr>
        <w:t>r. o odpadach (</w:t>
      </w:r>
      <w:r w:rsidR="002D5144" w:rsidRPr="002D5144">
        <w:rPr>
          <w:rFonts w:ascii="Verdana" w:hAnsi="Verdana"/>
          <w:sz w:val="16"/>
          <w:szCs w:val="16"/>
        </w:rPr>
        <w:t>Dz.U.2023.0.1587 t.j.)</w:t>
      </w:r>
      <w:r>
        <w:rPr>
          <w:rFonts w:ascii="Verdana" w:hAnsi="Verdana"/>
          <w:sz w:val="16"/>
          <w:szCs w:val="16"/>
        </w:rPr>
        <w:t>,</w:t>
      </w:r>
    </w:p>
    <w:p w14:paraId="403DE7E2" w14:textId="605F6BD8" w:rsidR="008C65C5" w:rsidRPr="008C65C5" w:rsidRDefault="008C65C5" w:rsidP="008C65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1" w:name="_Hlk160013363"/>
      <w:r w:rsidRPr="008C65C5">
        <w:rPr>
          <w:rFonts w:ascii="Verdana" w:hAnsi="Verdana"/>
          <w:sz w:val="16"/>
          <w:szCs w:val="16"/>
        </w:rPr>
        <w:t>aktualną decyzję na unieszkodliwianie odpadów o kodach odpowiadających przedmiotowi zamówienia wydaną przez właściwy, zgodnie z ustawą z 14 grudnia 2012 r. o odpadach (Dz.U.2023.0.1587 t.j.)</w:t>
      </w:r>
      <w:r w:rsidR="00002785">
        <w:rPr>
          <w:rFonts w:ascii="Verdana" w:hAnsi="Verdana"/>
          <w:sz w:val="16"/>
          <w:szCs w:val="16"/>
        </w:rPr>
        <w:t>,</w:t>
      </w:r>
    </w:p>
    <w:bookmarkEnd w:id="1"/>
    <w:p w14:paraId="21F59CE0" w14:textId="6416623E" w:rsidR="008C65C5" w:rsidRDefault="008C65C5" w:rsidP="008C65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C65C5">
        <w:rPr>
          <w:rFonts w:ascii="Verdana" w:hAnsi="Verdana"/>
          <w:sz w:val="16"/>
          <w:szCs w:val="16"/>
        </w:rPr>
        <w:t>oświadczenie Wykonawcy gdzie zamierza unieszkodliwiać odpady medyczne</w:t>
      </w:r>
      <w:r w:rsidR="00002785">
        <w:rPr>
          <w:rFonts w:ascii="Verdana" w:hAnsi="Verdana"/>
          <w:sz w:val="16"/>
          <w:szCs w:val="16"/>
        </w:rPr>
        <w:t>,</w:t>
      </w:r>
    </w:p>
    <w:p w14:paraId="070B8C3B" w14:textId="7964DD37" w:rsidR="00002785" w:rsidRPr="007A1A90" w:rsidRDefault="00002785" w:rsidP="0000278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7A1A90">
        <w:rPr>
          <w:rFonts w:ascii="Verdana" w:hAnsi="Verdana"/>
          <w:sz w:val="16"/>
          <w:szCs w:val="16"/>
        </w:rPr>
        <w:t>aświadczenie wystawione przez Wojewódzki Inspektorat Ochrony Środowiska, z treści którego wynikać będzie, że spalarnia w której Wykonawca będzie unieszkodliwiał wytwarzane przez Zamawiającego odpady medyczne objęte przedmiotem zamówienia, jest eksploatowana i działa zgodnie z przepisami ochrony środowiska. Zaświadczenie wydane max 3 miesiące przed terminem składania ofert.</w:t>
      </w:r>
    </w:p>
    <w:p w14:paraId="610F719F" w14:textId="448D7A0F" w:rsidR="00002785" w:rsidRPr="007A1A90" w:rsidRDefault="00002785" w:rsidP="0000278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7A1A90">
        <w:rPr>
          <w:rFonts w:ascii="Verdana" w:hAnsi="Verdana"/>
          <w:sz w:val="16"/>
          <w:szCs w:val="16"/>
        </w:rPr>
        <w:t>aświadczenie o nadaniu numeru rejestrowego BDO (w zakresie transportu).</w:t>
      </w:r>
    </w:p>
    <w:p w14:paraId="2886D7D3" w14:textId="789EF0FE" w:rsidR="00002785" w:rsidRPr="007A1A90" w:rsidRDefault="00002785" w:rsidP="0000278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Pr="007A1A90">
        <w:rPr>
          <w:rFonts w:ascii="Verdana" w:hAnsi="Verdana"/>
          <w:sz w:val="16"/>
          <w:szCs w:val="16"/>
        </w:rPr>
        <w:t>ecyzja na zbieranie odpadów medycznych zakaźnych (jeśli dotyczy).</w:t>
      </w:r>
    </w:p>
    <w:p w14:paraId="79E5B3DA" w14:textId="77777777" w:rsidR="00002785" w:rsidRPr="008C65C5" w:rsidRDefault="00002785" w:rsidP="00002785">
      <w:pPr>
        <w:pStyle w:val="Akapitzlist"/>
        <w:spacing w:line="360" w:lineRule="auto"/>
        <w:ind w:left="1428"/>
        <w:jc w:val="both"/>
        <w:rPr>
          <w:rFonts w:ascii="Verdana" w:hAnsi="Verdana"/>
          <w:sz w:val="16"/>
          <w:szCs w:val="16"/>
        </w:rPr>
      </w:pPr>
    </w:p>
    <w:p w14:paraId="11997022" w14:textId="77777777" w:rsidR="008C65C5" w:rsidRPr="008C65C5" w:rsidRDefault="008C65C5" w:rsidP="008C65C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C33A8A4" w14:textId="5C43803E" w:rsidR="00D77D31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b/>
          <w:bCs/>
          <w:sz w:val="16"/>
          <w:szCs w:val="16"/>
        </w:rPr>
        <w:t>UWAGA</w:t>
      </w:r>
      <w:r>
        <w:rPr>
          <w:rFonts w:ascii="Verdana" w:hAnsi="Verdana"/>
          <w:sz w:val="16"/>
          <w:szCs w:val="16"/>
        </w:rPr>
        <w:t>:</w:t>
      </w:r>
    </w:p>
    <w:p w14:paraId="11AD3E38" w14:textId="76F5E76D" w:rsidR="00D77D31" w:rsidRPr="0023702E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702E">
        <w:rPr>
          <w:rFonts w:ascii="Verdana" w:hAnsi="Verdana"/>
          <w:sz w:val="16"/>
          <w:szCs w:val="16"/>
        </w:rPr>
        <w:t xml:space="preserve">Jeżeli Wykonawca ma siedzibę lub miejsce zamieszkania poza granicami Rzeczypospolitej Polskiej, zamiast: </w:t>
      </w:r>
    </w:p>
    <w:p w14:paraId="2D051E7C" w14:textId="4F426A59" w:rsidR="00D77D31" w:rsidRDefault="00D77D31" w:rsidP="0000278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Krajowego Rejestru Karnego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informację z odpowiedniego rejestru, takiego jak rejestr sądowy albo w przypadku braku takiego rejestru, inny równoważny dokument wydany przez właściwy organ sądowy lub administracyjny kraju, w którym wykonawca ma siedzibę lub miejsce zamieszkania</w:t>
      </w:r>
      <w:r w:rsidR="0023702E">
        <w:rPr>
          <w:rFonts w:ascii="Verdana" w:hAnsi="Verdana"/>
          <w:sz w:val="16"/>
          <w:szCs w:val="16"/>
        </w:rPr>
        <w:t xml:space="preserve">; dokument </w:t>
      </w:r>
      <w:r w:rsidR="0023702E" w:rsidRPr="0023702E">
        <w:rPr>
          <w:rFonts w:ascii="Verdana" w:hAnsi="Verdana"/>
          <w:sz w:val="16"/>
          <w:szCs w:val="16"/>
        </w:rPr>
        <w:t>powinien być wystawiony nie wcześniej niż 6 miesięcy przed jego złożeniem</w:t>
      </w:r>
      <w:r w:rsidR="0023702E">
        <w:rPr>
          <w:rFonts w:ascii="Verdana" w:hAnsi="Verdana"/>
          <w:sz w:val="16"/>
          <w:szCs w:val="16"/>
        </w:rPr>
        <w:t>;</w:t>
      </w:r>
    </w:p>
    <w:p w14:paraId="34DED0DD" w14:textId="15EAA7B1" w:rsidR="00D77D31" w:rsidRPr="0023702E" w:rsidRDefault="00D77D31" w:rsidP="0000278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Centralnego Rejestru Beneficjentów Rzeczywistyc</w:t>
      </w:r>
      <w:r>
        <w:rPr>
          <w:rFonts w:ascii="Verdana" w:hAnsi="Verdana"/>
          <w:sz w:val="16"/>
          <w:szCs w:val="16"/>
        </w:rPr>
        <w:t xml:space="preserve">h </w:t>
      </w:r>
      <w:r w:rsidRPr="00D77D31">
        <w:rPr>
          <w:rFonts w:ascii="Verdana" w:hAnsi="Verdana"/>
          <w:sz w:val="16"/>
          <w:szCs w:val="16"/>
        </w:rPr>
        <w:t>– składa informację z odpowiedniego rejestru zawierającego informacje o jego beneficjentach rzeczywistych albo w przypadku braku takiego rejestru, inny równoważny dokument wydany przez właściwy organ sądowy lub administracyjny kraju, w którym wykonawca ma siedzibę lub miejsce zamieszkania, określający jego beneficjentów rzeczywistych;</w:t>
      </w:r>
      <w:r w:rsidR="0023702E" w:rsidRPr="0023702E">
        <w:t xml:space="preserve"> </w:t>
      </w:r>
      <w:r w:rsidR="0023702E" w:rsidRPr="0023702E">
        <w:rPr>
          <w:rFonts w:ascii="Verdana" w:hAnsi="Verdana"/>
          <w:sz w:val="16"/>
          <w:szCs w:val="16"/>
        </w:rPr>
        <w:t>dokument powinien być wystawion</w:t>
      </w:r>
      <w:r w:rsidR="0023702E">
        <w:rPr>
          <w:rFonts w:ascii="Verdana" w:hAnsi="Verdana"/>
          <w:sz w:val="16"/>
          <w:szCs w:val="16"/>
        </w:rPr>
        <w:t xml:space="preserve">y </w:t>
      </w:r>
      <w:r w:rsidR="0023702E" w:rsidRPr="0023702E">
        <w:rPr>
          <w:rFonts w:ascii="Verdana" w:hAnsi="Verdana"/>
          <w:sz w:val="16"/>
          <w:szCs w:val="16"/>
        </w:rPr>
        <w:t>nie wcześniej niż 3 miesiące przed ich złożeniem.</w:t>
      </w:r>
    </w:p>
    <w:p w14:paraId="72A68142" w14:textId="1165D564" w:rsidR="00D77D31" w:rsidRDefault="00D77D31" w:rsidP="0000278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zaświadczenia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właściwego naczelnika Urzędu Skarbowego</w:t>
      </w:r>
      <w:r w:rsidR="0023702E">
        <w:rPr>
          <w:rFonts w:ascii="Verdana" w:hAnsi="Verdana"/>
          <w:sz w:val="16"/>
          <w:szCs w:val="16"/>
        </w:rPr>
        <w:t xml:space="preserve"> - </w:t>
      </w:r>
      <w:r w:rsidRPr="00D77D31">
        <w:rPr>
          <w:rFonts w:ascii="Verdana" w:hAnsi="Verdana"/>
          <w:sz w:val="16"/>
          <w:szCs w:val="16"/>
        </w:rPr>
        <w:t xml:space="preserve">zaświadczenia albo innego dokumentu potwierdzającego, że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>ykonawca nie zalega z opłacaniem składek na ubezpieczenia społeczne lub zdrowotne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lub odpisu albo informacji z Krajowego Rejestru Sądowego lub z Centralnej Ewidencji i Informacji o Działalności Gospodarczej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dokument lub dokumenty wystawione w kraju, w którym wykonawca ma siedzibę lub miejsce zamieszkania, potwierdzające odpowiednio, że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23702E">
        <w:rPr>
          <w:rFonts w:ascii="Verdana" w:hAnsi="Verdana"/>
          <w:sz w:val="16"/>
          <w:szCs w:val="16"/>
        </w:rPr>
        <w:t>nie naruszył obowiązków dotyczących płatności podatków, opłat lub składek na ubezpieczenie społeczne lub zdrowotne</w:t>
      </w:r>
      <w:r w:rsidR="0023702E">
        <w:rPr>
          <w:rFonts w:ascii="Verdana" w:hAnsi="Verdana"/>
          <w:sz w:val="16"/>
          <w:szCs w:val="16"/>
        </w:rPr>
        <w:t xml:space="preserve"> i </w:t>
      </w:r>
      <w:r w:rsidRPr="0023702E">
        <w:rPr>
          <w:rFonts w:ascii="Verdana" w:hAnsi="Verdana"/>
          <w:sz w:val="16"/>
          <w:szCs w:val="16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3702E">
        <w:rPr>
          <w:rFonts w:ascii="Verdana" w:hAnsi="Verdana"/>
          <w:sz w:val="16"/>
          <w:szCs w:val="16"/>
        </w:rPr>
        <w:t xml:space="preserve">; dokument powinien być </w:t>
      </w:r>
      <w:r w:rsidR="0023702E" w:rsidRPr="0023702E">
        <w:rPr>
          <w:rFonts w:ascii="Verdana" w:hAnsi="Verdana"/>
          <w:sz w:val="16"/>
          <w:szCs w:val="16"/>
        </w:rPr>
        <w:t>wystawion</w:t>
      </w:r>
      <w:r w:rsidR="0023702E">
        <w:rPr>
          <w:rFonts w:ascii="Verdana" w:hAnsi="Verdana"/>
          <w:sz w:val="16"/>
          <w:szCs w:val="16"/>
        </w:rPr>
        <w:t>y</w:t>
      </w:r>
      <w:r w:rsidR="0023702E" w:rsidRPr="0023702E">
        <w:rPr>
          <w:rFonts w:ascii="Verdana" w:hAnsi="Verdana"/>
          <w:sz w:val="16"/>
          <w:szCs w:val="16"/>
        </w:rPr>
        <w:t xml:space="preserve"> nie wcześniej niż 3 miesiące przed ich złożeniem.</w:t>
      </w:r>
    </w:p>
    <w:p w14:paraId="4B60AF62" w14:textId="09B25E21" w:rsidR="00D77D31" w:rsidRPr="00D77D31" w:rsidRDefault="00D77D31" w:rsidP="00D77D3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 xml:space="preserve">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zamieszkania, nie wydaje się dokumentów, o których mowa </w:t>
      </w:r>
      <w:r w:rsidR="0023702E">
        <w:rPr>
          <w:rFonts w:ascii="Verdana" w:hAnsi="Verdana"/>
          <w:sz w:val="16"/>
          <w:szCs w:val="16"/>
        </w:rPr>
        <w:t>powyżej</w:t>
      </w:r>
      <w:r w:rsidRPr="00D77D31">
        <w:rPr>
          <w:rFonts w:ascii="Verdana" w:hAnsi="Verdana"/>
          <w:sz w:val="16"/>
          <w:szCs w:val="16"/>
        </w:rPr>
        <w:t xml:space="preserve"> lub gdy dokumenty te nie odnoszą się do wszystkich przypadków, o których mowa w art. </w:t>
      </w:r>
      <w:r w:rsidRPr="00D77D31">
        <w:rPr>
          <w:rFonts w:ascii="Verdana" w:hAnsi="Verdana"/>
          <w:sz w:val="16"/>
          <w:szCs w:val="16"/>
        </w:rPr>
        <w:lastRenderedPageBreak/>
        <w:t xml:space="preserve">108 ust. 1 pkt 1, 2 i 4, art. 109 ust. 1 pkt 1, 2 lit. a i b oraz pkt 3 ustawy, zastępuje się je odpowiednio w całości lub w części dokumentem zawierającym odpowiednio oświadczenie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ykonawcy. </w:t>
      </w:r>
    </w:p>
    <w:p w14:paraId="57DA5933" w14:textId="7663A3AA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  <w:r w:rsidR="008C65C5">
        <w:rPr>
          <w:rFonts w:ascii="Verdana" w:hAnsi="Verdana"/>
          <w:sz w:val="16"/>
          <w:szCs w:val="16"/>
        </w:rPr>
        <w:t>brak</w:t>
      </w:r>
    </w:p>
    <w:p w14:paraId="527CAE56" w14:textId="03EAD42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Oferta oraz oświadczenie </w:t>
      </w:r>
      <w:r w:rsidR="00B64CB6">
        <w:rPr>
          <w:rFonts w:ascii="Verdana" w:hAnsi="Verdana"/>
          <w:sz w:val="16"/>
          <w:szCs w:val="16"/>
        </w:rPr>
        <w:t>JEDZ</w:t>
      </w:r>
      <w:r w:rsidRPr="00B505E5">
        <w:rPr>
          <w:rFonts w:ascii="Verdana" w:hAnsi="Verdana"/>
          <w:sz w:val="16"/>
          <w:szCs w:val="16"/>
        </w:rPr>
        <w:t xml:space="preserve"> muszą być złożone w oryginale.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26080259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 xml:space="preserve">Zamawiający wezwie Wykonawcę, którego oferta została najwyżej oceniona, do złożenia, w wyznaczonym, nie krótszym niż </w:t>
      </w:r>
      <w:r w:rsidR="00B64CB6">
        <w:rPr>
          <w:rFonts w:ascii="Verdana" w:hAnsi="Verdana"/>
          <w:sz w:val="16"/>
          <w:szCs w:val="16"/>
        </w:rPr>
        <w:t>10</w:t>
      </w:r>
      <w:r w:rsidRPr="00F71711">
        <w:rPr>
          <w:rFonts w:ascii="Verdana" w:hAnsi="Verdana"/>
          <w:sz w:val="16"/>
          <w:szCs w:val="16"/>
        </w:rPr>
        <w:t xml:space="preserve">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706F73AF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2F4F5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2290AFA9" w:rsidR="00A1298B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3D75C077" w14:textId="41E76471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2D5144">
        <w:rPr>
          <w:rFonts w:ascii="Verdana" w:hAnsi="Verdana"/>
          <w:sz w:val="16"/>
          <w:szCs w:val="16"/>
        </w:rPr>
        <w:t>29.03.2024 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2D5144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0AFB28CA" w:rsidR="00F70930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65052C2C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2D5144">
        <w:rPr>
          <w:rFonts w:ascii="Verdana" w:hAnsi="Verdana"/>
          <w:sz w:val="16"/>
          <w:szCs w:val="16"/>
        </w:rPr>
        <w:t xml:space="preserve">29.03.2024r.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2D5144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0134E6EA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7E15CED0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368FE310" w:rsidR="00D2239A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43DB667E" w:rsidR="00E9408F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7EB5EB92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241B3FA5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0B0FEC41" w:rsidR="007B2B75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0C52E5B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4CC12CA4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="00C26E4C">
        <w:rPr>
          <w:rFonts w:ascii="Verdana" w:hAnsi="Verdana"/>
          <w:sz w:val="16"/>
          <w:szCs w:val="16"/>
        </w:rPr>
        <w:t>10</w:t>
      </w:r>
      <w:r w:rsidRPr="00DF0F0B">
        <w:rPr>
          <w:rFonts w:ascii="Verdana" w:hAnsi="Verdana"/>
          <w:sz w:val="16"/>
          <w:szCs w:val="16"/>
        </w:rPr>
        <w:t xml:space="preserve">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</w:t>
      </w:r>
      <w:r w:rsidR="00C26E4C">
        <w:rPr>
          <w:rFonts w:ascii="Verdana" w:hAnsi="Verdana"/>
          <w:sz w:val="16"/>
          <w:szCs w:val="16"/>
        </w:rPr>
        <w:t>5</w:t>
      </w:r>
      <w:r w:rsidRPr="00DF0F0B">
        <w:rPr>
          <w:rFonts w:ascii="Verdana" w:hAnsi="Verdana"/>
          <w:sz w:val="16"/>
          <w:szCs w:val="16"/>
        </w:rPr>
        <w:t xml:space="preserve">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lastRenderedPageBreak/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410EFC7B" w:rsidR="00F8625B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1E67DF9E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095E54EA" w14:textId="77777777" w:rsidR="002D5144" w:rsidRDefault="002D5144" w:rsidP="002D514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C3BC0" w14:textId="77777777" w:rsidR="002D5144" w:rsidRDefault="002D5144" w:rsidP="002D514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9F65F1">
        <w:rPr>
          <w:rFonts w:ascii="Verdana" w:hAnsi="Verdana"/>
          <w:sz w:val="16"/>
          <w:szCs w:val="16"/>
        </w:rPr>
        <w:t>Oświadczenie w zakresie przeciwdziałania wspierania agresji na Ukrainę</w:t>
      </w:r>
      <w:r>
        <w:rPr>
          <w:rFonts w:ascii="Verdana" w:hAnsi="Verdana"/>
          <w:sz w:val="16"/>
          <w:szCs w:val="16"/>
        </w:rPr>
        <w:t xml:space="preserve"> – załącznik nr 2;</w:t>
      </w:r>
    </w:p>
    <w:p w14:paraId="3BBCE4B4" w14:textId="77777777" w:rsidR="002D5144" w:rsidRPr="009F65F1" w:rsidRDefault="002D5144" w:rsidP="002D514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9F65F1">
        <w:rPr>
          <w:rFonts w:ascii="Verdana" w:hAnsi="Verdana"/>
          <w:sz w:val="16"/>
          <w:szCs w:val="16"/>
        </w:rPr>
        <w:t>świadczenie wykonawcy o aktualności informacji zawartych w JEDZ</w:t>
      </w:r>
      <w:r>
        <w:rPr>
          <w:rFonts w:ascii="Verdana" w:hAnsi="Verdana"/>
          <w:sz w:val="16"/>
          <w:szCs w:val="16"/>
        </w:rPr>
        <w:t xml:space="preserve"> – załącznik nr 3;</w:t>
      </w:r>
    </w:p>
    <w:p w14:paraId="589EB0D2" w14:textId="77777777" w:rsidR="002D5144" w:rsidRDefault="002D5144" w:rsidP="002D514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>
        <w:rPr>
          <w:rFonts w:ascii="Verdana" w:hAnsi="Verdana"/>
          <w:sz w:val="16"/>
          <w:szCs w:val="16"/>
        </w:rPr>
        <w:t>4;</w:t>
      </w:r>
    </w:p>
    <w:p w14:paraId="1E88D381" w14:textId="77777777" w:rsidR="002D5144" w:rsidRPr="00D11BA3" w:rsidRDefault="002D5144" w:rsidP="002D514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6A12E7F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41B013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BEE74D8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3D33" w14:textId="77777777" w:rsidR="00CC3FB3" w:rsidRDefault="00CC3FB3" w:rsidP="00D11BA3">
      <w:pPr>
        <w:spacing w:after="0" w:line="240" w:lineRule="auto"/>
      </w:pPr>
      <w:r>
        <w:separator/>
      </w:r>
    </w:p>
  </w:endnote>
  <w:endnote w:type="continuationSeparator" w:id="0">
    <w:p w14:paraId="5204B522" w14:textId="77777777" w:rsidR="00CC3FB3" w:rsidRDefault="00CC3FB3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7079" w14:textId="77777777" w:rsidR="00CC3FB3" w:rsidRDefault="00CC3FB3" w:rsidP="00D11BA3">
      <w:pPr>
        <w:spacing w:after="0" w:line="240" w:lineRule="auto"/>
      </w:pPr>
      <w:r>
        <w:separator/>
      </w:r>
    </w:p>
  </w:footnote>
  <w:footnote w:type="continuationSeparator" w:id="0">
    <w:p w14:paraId="31961720" w14:textId="77777777" w:rsidR="00CC3FB3" w:rsidRDefault="00CC3FB3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AE0"/>
    <w:multiLevelType w:val="hybridMultilevel"/>
    <w:tmpl w:val="1062E48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83316B"/>
    <w:multiLevelType w:val="hybridMultilevel"/>
    <w:tmpl w:val="0EDC6A5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3F7F"/>
    <w:multiLevelType w:val="hybridMultilevel"/>
    <w:tmpl w:val="627210D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0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6474C2"/>
    <w:multiLevelType w:val="hybridMultilevel"/>
    <w:tmpl w:val="128A745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259A"/>
    <w:multiLevelType w:val="hybridMultilevel"/>
    <w:tmpl w:val="75C46C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780614"/>
    <w:multiLevelType w:val="hybridMultilevel"/>
    <w:tmpl w:val="480A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8806145">
    <w:abstractNumId w:val="30"/>
  </w:num>
  <w:num w:numId="2" w16cid:durableId="2092389883">
    <w:abstractNumId w:val="16"/>
  </w:num>
  <w:num w:numId="3" w16cid:durableId="1518545791">
    <w:abstractNumId w:val="5"/>
  </w:num>
  <w:num w:numId="4" w16cid:durableId="939214368">
    <w:abstractNumId w:val="23"/>
  </w:num>
  <w:num w:numId="5" w16cid:durableId="1179809429">
    <w:abstractNumId w:val="32"/>
  </w:num>
  <w:num w:numId="6" w16cid:durableId="2145152432">
    <w:abstractNumId w:val="36"/>
  </w:num>
  <w:num w:numId="7" w16cid:durableId="921380273">
    <w:abstractNumId w:val="11"/>
  </w:num>
  <w:num w:numId="8" w16cid:durableId="457140767">
    <w:abstractNumId w:val="1"/>
  </w:num>
  <w:num w:numId="9" w16cid:durableId="684938334">
    <w:abstractNumId w:val="39"/>
  </w:num>
  <w:num w:numId="10" w16cid:durableId="2106680749">
    <w:abstractNumId w:val="12"/>
  </w:num>
  <w:num w:numId="11" w16cid:durableId="297731914">
    <w:abstractNumId w:val="27"/>
  </w:num>
  <w:num w:numId="12" w16cid:durableId="76636892">
    <w:abstractNumId w:val="26"/>
  </w:num>
  <w:num w:numId="13" w16cid:durableId="993990420">
    <w:abstractNumId w:val="25"/>
  </w:num>
  <w:num w:numId="14" w16cid:durableId="1785689210">
    <w:abstractNumId w:val="17"/>
  </w:num>
  <w:num w:numId="15" w16cid:durableId="1569655273">
    <w:abstractNumId w:val="29"/>
  </w:num>
  <w:num w:numId="16" w16cid:durableId="1104496421">
    <w:abstractNumId w:val="21"/>
  </w:num>
  <w:num w:numId="17" w16cid:durableId="2000226572">
    <w:abstractNumId w:val="6"/>
  </w:num>
  <w:num w:numId="18" w16cid:durableId="281691013">
    <w:abstractNumId w:val="33"/>
  </w:num>
  <w:num w:numId="19" w16cid:durableId="795758185">
    <w:abstractNumId w:val="42"/>
  </w:num>
  <w:num w:numId="20" w16cid:durableId="1743873717">
    <w:abstractNumId w:val="41"/>
  </w:num>
  <w:num w:numId="21" w16cid:durableId="32930515">
    <w:abstractNumId w:val="34"/>
  </w:num>
  <w:num w:numId="22" w16cid:durableId="1943612000">
    <w:abstractNumId w:val="35"/>
  </w:num>
  <w:num w:numId="23" w16cid:durableId="1937400225">
    <w:abstractNumId w:val="22"/>
  </w:num>
  <w:num w:numId="24" w16cid:durableId="120656277">
    <w:abstractNumId w:val="10"/>
  </w:num>
  <w:num w:numId="25" w16cid:durableId="1616061713">
    <w:abstractNumId w:val="40"/>
  </w:num>
  <w:num w:numId="26" w16cid:durableId="700470834">
    <w:abstractNumId w:val="8"/>
  </w:num>
  <w:num w:numId="27" w16cid:durableId="433091320">
    <w:abstractNumId w:val="45"/>
  </w:num>
  <w:num w:numId="28" w16cid:durableId="957831886">
    <w:abstractNumId w:val="9"/>
  </w:num>
  <w:num w:numId="29" w16cid:durableId="2072577842">
    <w:abstractNumId w:val="37"/>
  </w:num>
  <w:num w:numId="30" w16cid:durableId="564337956">
    <w:abstractNumId w:val="18"/>
  </w:num>
  <w:num w:numId="31" w16cid:durableId="1006903543">
    <w:abstractNumId w:val="19"/>
  </w:num>
  <w:num w:numId="32" w16cid:durableId="1459375617">
    <w:abstractNumId w:val="28"/>
  </w:num>
  <w:num w:numId="33" w16cid:durableId="1756050241">
    <w:abstractNumId w:val="38"/>
  </w:num>
  <w:num w:numId="34" w16cid:durableId="1082066368">
    <w:abstractNumId w:val="24"/>
  </w:num>
  <w:num w:numId="35" w16cid:durableId="1724451286">
    <w:abstractNumId w:val="20"/>
  </w:num>
  <w:num w:numId="36" w16cid:durableId="1777598860">
    <w:abstractNumId w:val="2"/>
  </w:num>
  <w:num w:numId="37" w16cid:durableId="519778891">
    <w:abstractNumId w:val="3"/>
  </w:num>
  <w:num w:numId="38" w16cid:durableId="1036003509">
    <w:abstractNumId w:val="14"/>
  </w:num>
  <w:num w:numId="39" w16cid:durableId="1376780928">
    <w:abstractNumId w:val="4"/>
  </w:num>
  <w:num w:numId="40" w16cid:durableId="746876050">
    <w:abstractNumId w:val="0"/>
  </w:num>
  <w:num w:numId="41" w16cid:durableId="135531845">
    <w:abstractNumId w:val="13"/>
  </w:num>
  <w:num w:numId="42" w16cid:durableId="1507594083">
    <w:abstractNumId w:val="43"/>
  </w:num>
  <w:num w:numId="43" w16cid:durableId="360740138">
    <w:abstractNumId w:val="7"/>
  </w:num>
  <w:num w:numId="44" w16cid:durableId="1350764867">
    <w:abstractNumId w:val="15"/>
  </w:num>
  <w:num w:numId="45" w16cid:durableId="1475489065">
    <w:abstractNumId w:val="31"/>
  </w:num>
  <w:num w:numId="46" w16cid:durableId="398673980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2785"/>
    <w:rsid w:val="00003150"/>
    <w:rsid w:val="00052FD1"/>
    <w:rsid w:val="00070616"/>
    <w:rsid w:val="00074C27"/>
    <w:rsid w:val="000C2F38"/>
    <w:rsid w:val="000D3E45"/>
    <w:rsid w:val="000F1BE5"/>
    <w:rsid w:val="001501BB"/>
    <w:rsid w:val="00197559"/>
    <w:rsid w:val="001A2657"/>
    <w:rsid w:val="001B25D6"/>
    <w:rsid w:val="001B6EE0"/>
    <w:rsid w:val="0023702E"/>
    <w:rsid w:val="00244037"/>
    <w:rsid w:val="00255C79"/>
    <w:rsid w:val="0027467A"/>
    <w:rsid w:val="002C0DA1"/>
    <w:rsid w:val="002D5144"/>
    <w:rsid w:val="002F40C4"/>
    <w:rsid w:val="002F4F57"/>
    <w:rsid w:val="00302288"/>
    <w:rsid w:val="00314099"/>
    <w:rsid w:val="00346268"/>
    <w:rsid w:val="00366639"/>
    <w:rsid w:val="00394928"/>
    <w:rsid w:val="003B0BA4"/>
    <w:rsid w:val="003F3433"/>
    <w:rsid w:val="004237BC"/>
    <w:rsid w:val="00456EE2"/>
    <w:rsid w:val="004707C7"/>
    <w:rsid w:val="00471531"/>
    <w:rsid w:val="004842CC"/>
    <w:rsid w:val="004F176B"/>
    <w:rsid w:val="004F264A"/>
    <w:rsid w:val="004F7C78"/>
    <w:rsid w:val="005261E1"/>
    <w:rsid w:val="00563596"/>
    <w:rsid w:val="00564B52"/>
    <w:rsid w:val="005D7BA8"/>
    <w:rsid w:val="005E4504"/>
    <w:rsid w:val="00605A04"/>
    <w:rsid w:val="006620F6"/>
    <w:rsid w:val="00675E12"/>
    <w:rsid w:val="006B6910"/>
    <w:rsid w:val="006E506B"/>
    <w:rsid w:val="006F59EC"/>
    <w:rsid w:val="00713F01"/>
    <w:rsid w:val="00737B88"/>
    <w:rsid w:val="0076551D"/>
    <w:rsid w:val="007823BA"/>
    <w:rsid w:val="007A1A90"/>
    <w:rsid w:val="007B2B75"/>
    <w:rsid w:val="008076DF"/>
    <w:rsid w:val="00885941"/>
    <w:rsid w:val="00891B3F"/>
    <w:rsid w:val="008A7105"/>
    <w:rsid w:val="008C65C5"/>
    <w:rsid w:val="008D52A1"/>
    <w:rsid w:val="008F2895"/>
    <w:rsid w:val="008F67E2"/>
    <w:rsid w:val="0097617D"/>
    <w:rsid w:val="00986F76"/>
    <w:rsid w:val="00992DAA"/>
    <w:rsid w:val="009E65C3"/>
    <w:rsid w:val="00A0782A"/>
    <w:rsid w:val="00A1298B"/>
    <w:rsid w:val="00A736F2"/>
    <w:rsid w:val="00A751ED"/>
    <w:rsid w:val="00AE7709"/>
    <w:rsid w:val="00B0656E"/>
    <w:rsid w:val="00B505E5"/>
    <w:rsid w:val="00B64CB6"/>
    <w:rsid w:val="00B65627"/>
    <w:rsid w:val="00B7020A"/>
    <w:rsid w:val="00B7619D"/>
    <w:rsid w:val="00B87ACE"/>
    <w:rsid w:val="00BA7024"/>
    <w:rsid w:val="00BD284D"/>
    <w:rsid w:val="00BD424D"/>
    <w:rsid w:val="00BF5626"/>
    <w:rsid w:val="00C26E4C"/>
    <w:rsid w:val="00C35FC7"/>
    <w:rsid w:val="00C56452"/>
    <w:rsid w:val="00C602B5"/>
    <w:rsid w:val="00C834A1"/>
    <w:rsid w:val="00CC3E56"/>
    <w:rsid w:val="00CC3FB3"/>
    <w:rsid w:val="00D11BA3"/>
    <w:rsid w:val="00D2239A"/>
    <w:rsid w:val="00D471D0"/>
    <w:rsid w:val="00D62BA3"/>
    <w:rsid w:val="00D77D31"/>
    <w:rsid w:val="00D824D4"/>
    <w:rsid w:val="00DD5508"/>
    <w:rsid w:val="00DF0F0B"/>
    <w:rsid w:val="00E001E5"/>
    <w:rsid w:val="00E00B6A"/>
    <w:rsid w:val="00E17F96"/>
    <w:rsid w:val="00E339CE"/>
    <w:rsid w:val="00E9408F"/>
    <w:rsid w:val="00EA5D6E"/>
    <w:rsid w:val="00EA747A"/>
    <w:rsid w:val="00EE6D97"/>
    <w:rsid w:val="00EF6D36"/>
    <w:rsid w:val="00F16111"/>
    <w:rsid w:val="00F44290"/>
    <w:rsid w:val="00F66AA7"/>
    <w:rsid w:val="00F70930"/>
    <w:rsid w:val="00F71711"/>
    <w:rsid w:val="00F8625B"/>
    <w:rsid w:val="00F975D5"/>
    <w:rsid w:val="00FA2C27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5465</Words>
  <Characters>32792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6</cp:revision>
  <cp:lastPrinted>2024-02-19T10:28:00Z</cp:lastPrinted>
  <dcterms:created xsi:type="dcterms:W3CDTF">2024-02-26T06:58:00Z</dcterms:created>
  <dcterms:modified xsi:type="dcterms:W3CDTF">2024-03-15T12:51:00Z</dcterms:modified>
</cp:coreProperties>
</file>