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0EA41D58" w:rsidR="00D11BA3" w:rsidRDefault="004A39C9" w:rsidP="00564B52">
      <w:r>
        <w:t>\</w:t>
      </w:r>
    </w:p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173BF4AF" w:rsidR="00564B52" w:rsidRDefault="00732BC8" w:rsidP="00732B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Usługa ochrony osób i mienia w 7 Szpitalu Marynarki Wojennej w Gdańsku</w:t>
      </w:r>
    </w:p>
    <w:p w14:paraId="5065E58D" w14:textId="5AFE7011" w:rsidR="00732BC8" w:rsidRPr="00D11BA3" w:rsidRDefault="00732BC8" w:rsidP="00732B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5DA425C0" w:rsidR="00564B52" w:rsidRPr="00D11BA3" w:rsidRDefault="00564B52" w:rsidP="00DB0C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  <w:r w:rsidR="00DB0C4F" w:rsidRPr="00DB0C4F">
        <w:t xml:space="preserve"> </w:t>
      </w:r>
      <w:r w:rsidR="00DB0C4F" w:rsidRPr="00DB0C4F">
        <w:rPr>
          <w:rFonts w:ascii="Verdana" w:hAnsi="Verdana"/>
          <w:sz w:val="16"/>
          <w:szCs w:val="16"/>
        </w:rPr>
        <w:t>zgodnie z przepisami ustawy z dnia 11 września 2019 r. Prawo zamówień publicznych (Dz. U. z 2021 r., poz. 1129 ze zm.) na podstawie art. 275 pkt 1 w związku z art. art. 359 pkt 2 - zamówienie na usługi społeczne i inne szczególne usługi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0E3D522D" w14:textId="77777777" w:rsidR="0076551D" w:rsidRDefault="0076551D" w:rsidP="00DB0C4F">
      <w:pPr>
        <w:spacing w:line="360" w:lineRule="auto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15FCC993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732BC8">
        <w:rPr>
          <w:rFonts w:ascii="Verdana" w:hAnsi="Verdana"/>
          <w:sz w:val="16"/>
          <w:szCs w:val="16"/>
        </w:rPr>
        <w:t>4</w:t>
      </w:r>
    </w:p>
    <w:p w14:paraId="6A29AC5C" w14:textId="77777777" w:rsidR="00732BC8" w:rsidRDefault="00732BC8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10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1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55992240" w14:textId="26AC10B8" w:rsidR="00D824D4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podstawowym, </w:t>
      </w:r>
      <w:r w:rsidR="00732BC8" w:rsidRPr="00732BC8">
        <w:rPr>
          <w:rFonts w:ascii="Verdana" w:hAnsi="Verdana"/>
          <w:sz w:val="16"/>
          <w:szCs w:val="16"/>
        </w:rPr>
        <w:t>zgodnie z przepisami ustawy z dnia 11 września 2019 r. Prawo zamówień publicznych (Dz. U. z 2021 r., poz. 1129 ze zm.) na podstawie art. 275 pkt 1 w związku z art. art. 359 pkt 2 - zamówienie na usługi społeczne i inne szczególne usługi</w:t>
      </w:r>
      <w:r w:rsidR="00732BC8">
        <w:rPr>
          <w:rFonts w:ascii="Verdana" w:hAnsi="Verdana"/>
          <w:sz w:val="16"/>
          <w:szCs w:val="16"/>
        </w:rPr>
        <w:t>.</w:t>
      </w:r>
    </w:p>
    <w:p w14:paraId="0F82C429" w14:textId="77777777" w:rsidR="00732BC8" w:rsidRDefault="00732BC8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6239FA7E" w14:textId="77777777" w:rsidR="00732BC8" w:rsidRDefault="00564B52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wykonanie </w:t>
      </w:r>
      <w:r w:rsidR="00732BC8">
        <w:rPr>
          <w:rFonts w:ascii="Verdana" w:hAnsi="Verdana"/>
          <w:sz w:val="16"/>
          <w:szCs w:val="16"/>
        </w:rPr>
        <w:t>usługi ochrony osób i mienia w 7 Szpitalu Marynarki Wojennej w Gdańsku.</w:t>
      </w:r>
    </w:p>
    <w:p w14:paraId="10A2DE40" w14:textId="792931A3" w:rsidR="00732BC8" w:rsidRPr="00732BC8" w:rsidRDefault="00732BC8" w:rsidP="00732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hAnsi="Verdana"/>
          <w:sz w:val="16"/>
          <w:szCs w:val="16"/>
        </w:rPr>
        <w:t xml:space="preserve">Nazwy i kody zamówienia według Wspólnego Słownika Zamówień (CPV): </w:t>
      </w:r>
      <w:r w:rsidRPr="00732BC8">
        <w:rPr>
          <w:rFonts w:ascii="Verdana" w:hAnsi="Verdana"/>
          <w:b/>
          <w:bCs/>
          <w:sz w:val="16"/>
          <w:szCs w:val="16"/>
        </w:rPr>
        <w:t>79710000-4</w:t>
      </w:r>
      <w:r w:rsidRPr="00732BC8">
        <w:rPr>
          <w:rFonts w:ascii="Verdana" w:hAnsi="Verdana"/>
          <w:sz w:val="16"/>
          <w:szCs w:val="16"/>
        </w:rPr>
        <w:t xml:space="preserve"> Usługi ochroniarskie</w:t>
      </w:r>
      <w:r>
        <w:rPr>
          <w:rFonts w:ascii="Verdana" w:hAnsi="Verdana"/>
          <w:sz w:val="16"/>
          <w:szCs w:val="16"/>
        </w:rPr>
        <w:t>.</w:t>
      </w:r>
    </w:p>
    <w:p w14:paraId="57A591D0" w14:textId="77777777" w:rsidR="00732BC8" w:rsidRPr="00732BC8" w:rsidRDefault="00732BC8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Zamawiający wymaga, aby Wykonawca przy pomocy pracowników ochrony, którymi dysponuje sprawował stałą, bezpośrednią ochronę fizyczną mienia 7 Szpitala Marynarki Wojennej w Gdańsku, składającego się z budynków, pomieszczeń oraz rzeczy znajdujących się w tych pomieszczeniach.</w:t>
      </w:r>
    </w:p>
    <w:p w14:paraId="5BF6AD58" w14:textId="552A6D07" w:rsidR="00732BC8" w:rsidRPr="00732BC8" w:rsidRDefault="00732BC8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Ochrona polega na:</w:t>
      </w:r>
    </w:p>
    <w:p w14:paraId="2164E3EF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całodobowej ochronie terenów, obiektów  i urządzeń znajdujących się w granicach chronionego kompleksu, </w:t>
      </w:r>
    </w:p>
    <w:p w14:paraId="36890EEF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organizacji służby ochronnej w systemie 24 godzinnym w oparciu o obsługę portierni wraz centrum nadzoru, posterunek stały i  ruchomy zgodnie zasadami określonymi w załączniku nr 1 do wzoru umowy (Instrukcja ochrony),</w:t>
      </w:r>
    </w:p>
    <w:p w14:paraId="430EA8C3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strzeżeniu powierzonego pod ochronę mienia, urządzeń wspomagających ochronę, zabezpieczeniu ich przed kradzieżą, zniszczeniem lub uszkodzeniem na terenie kompleksu,</w:t>
      </w:r>
    </w:p>
    <w:p w14:paraId="246D14B0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kontrolowaniu dokumentów uprawniających do wstępu (wjazdu) na teren kompleksu, nie dopuszczeniu do wynoszenia (wywożenia) mienia oraz uniemożliwieniu nielegalnego wejścia osób postronnych na teren chroniony,</w:t>
      </w:r>
    </w:p>
    <w:p w14:paraId="07BF613C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ochronie bezpośredniej obiektów poprzez patrolowanie, obserwację za pomocą telewizji przemysłowej oraz uruchomienie grupy interwencyjnej, która przybędzie i podejmie się czynnego działania każdorazowo po uzyskaniu sygnału o zagrożeniu obiektu, jednak nie później jak w zaoferowanym czasie,</w:t>
      </w:r>
    </w:p>
    <w:p w14:paraId="5401DE3D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stałym dozorze sygnałów przesyłanych, gromadzonych i przetwarzanych w elektronicznych urządzeniach i systemach alarmowych,</w:t>
      </w:r>
    </w:p>
    <w:p w14:paraId="66B7A0C6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lastRenderedPageBreak/>
        <w:t>kierowaniem pacjentów (interesantów) do oddziałów szpitalnych i innych komórek organizacyjnych,</w:t>
      </w:r>
    </w:p>
    <w:p w14:paraId="2D9FCB3C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wydawaniu i przyjmowaniu kluczy do pomieszczeń i magazynów osobom uprawnionym, prowadzenie ewidencji w tym zakresie,</w:t>
      </w:r>
    </w:p>
    <w:p w14:paraId="66448793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utrzymywaniu współpracy w zakresie ochrony osób i mienia z ŻW, Policją, jednostką Państwowej Straży Pożarnej i Strażą Miejską,</w:t>
      </w:r>
    </w:p>
    <w:p w14:paraId="6E11F6E1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podejmowaniem innych czynności wyżej nieokreślonych, a niezbędnych do prawidłowego realizowania ochrony osób i mienia szpitala,</w:t>
      </w:r>
    </w:p>
    <w:p w14:paraId="423905D5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niezwłocznym informowaniu Komendanta 7 Szpitala Marynarki Wojennej za pośrednictwem starszego lekarza dyżurnego Szpitala oraz nieetatowego Komendanta ochrony o wszelkich zdarzeniach istotnych dla bezpieczeństwa obiektu,</w:t>
      </w:r>
    </w:p>
    <w:p w14:paraId="20A18C08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zawiadomieniu w razie konieczności Policji, Straży Pożarnej i innych organów porządkowych w celu podjęcia stosownych działań,</w:t>
      </w:r>
    </w:p>
    <w:p w14:paraId="7085C59A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zapewnieniu dodatkowej ochrony związanej z osiąganiem przez 7 Szpital  Marynarki Wojennej gotowości do podjęcia działań, mobilizacji, stanu nadzwyczajnego i wojny poprzez uruchomienie dwuosobowych patroli w czasie 4 godzin od otrzymania pisemnego powiadomienia; zakres dodatkowej ochrony wymaganej podczas osiągania gotowości do podjęcia działań, mobilizacji, stanu nadzwyczajnego i wojny określać będzie każdorazowo nieetatowy Komendant Ochrony Zleceniodawcy; rozliczenie odbędzie się na podstawie dodatkowej faktury wg stawki za godzinę pracy ustalonej  w umowie,</w:t>
      </w:r>
    </w:p>
    <w:p w14:paraId="56FA95B6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wykonywaniu innych zadań wynikających z planu ochrony szpitala.</w:t>
      </w:r>
    </w:p>
    <w:p w14:paraId="664E4F31" w14:textId="21400F58" w:rsidR="00732BC8" w:rsidRP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Ochrona powinna być realizowana w systemie posterunku stałego, ruchomego, lokalnego centrum nadzoru  i obsługę portierni przez następujące osoby funkcyjne  i elementy ochrony:</w:t>
      </w:r>
    </w:p>
    <w:p w14:paraId="6540F01A" w14:textId="5E53E0D6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stały - Portiernia i brama wjazdowa, całodobowo, w 24 - godzinnym  systemie zmianowym, przez wszystkie dni tygodnia: w godz. od g. 08:00 do g. 8:00 – dwóch pracownik ochrony;</w:t>
      </w:r>
    </w:p>
    <w:p w14:paraId="07480578" w14:textId="133124A7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ruchomy (obchodowy) – w 24-godzinnym systemie zmianowym</w:t>
      </w:r>
      <w:r>
        <w:rPr>
          <w:rFonts w:ascii="Verdana" w:eastAsia="Times New Roman" w:hAnsi="Verdana" w:cs="Arial"/>
          <w:bCs/>
          <w:sz w:val="16"/>
          <w:szCs w:val="16"/>
        </w:rPr>
        <w:t xml:space="preserve"> </w:t>
      </w:r>
      <w:r w:rsidRPr="00732BC8">
        <w:rPr>
          <w:rFonts w:ascii="Verdana" w:eastAsia="Times New Roman" w:hAnsi="Verdana" w:cs="Arial"/>
          <w:bCs/>
          <w:sz w:val="16"/>
          <w:szCs w:val="16"/>
        </w:rPr>
        <w:t>– jeden pracownik ochrony (pracownik wyznaczony ze składu posterunku stałego), następująco po trasie zgodnie z planem ochrony:</w:t>
      </w:r>
    </w:p>
    <w:p w14:paraId="71066EE9" w14:textId="77777777" w:rsidR="00732BC8" w:rsidRPr="00732BC8" w:rsidRDefault="00732BC8" w:rsidP="00732BC8">
      <w:pPr>
        <w:numPr>
          <w:ilvl w:val="0"/>
          <w:numId w:val="42"/>
        </w:numPr>
        <w:suppressAutoHyphens/>
        <w:spacing w:after="0" w:line="360" w:lineRule="auto"/>
        <w:ind w:left="1413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 dni robocze do godziny 15.00 - 2 razy, po godzinie 15.00  do godz. 7.30 co 2 godziny</w:t>
      </w:r>
    </w:p>
    <w:p w14:paraId="1ED9C1D4" w14:textId="77777777" w:rsidR="00732BC8" w:rsidRPr="00732BC8" w:rsidRDefault="00732BC8" w:rsidP="00732BC8">
      <w:pPr>
        <w:numPr>
          <w:ilvl w:val="0"/>
          <w:numId w:val="42"/>
        </w:numPr>
        <w:suppressAutoHyphens/>
        <w:spacing w:after="0" w:line="360" w:lineRule="auto"/>
        <w:ind w:left="1413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w dni wolne od pracy i Święta od godziny 8.00 do godz. 8.00 dnia następnego co 2 godziny </w:t>
      </w:r>
    </w:p>
    <w:p w14:paraId="22EDAC1F" w14:textId="77777777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działanie minimum dwuosobowego patrolu interwencyjnego w przypadku zaistnienia bezpośredniego zagrożenia obiektów kompleksu 7 Szpitala Marynarki Wojennej, czas przybycia: w dzień - do 15 min; w nocy - do 10 min.</w:t>
      </w:r>
    </w:p>
    <w:p w14:paraId="12F0ED64" w14:textId="77777777" w:rsidR="00732BC8" w:rsidRP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Wymagania w zakresie uzbrojenia, wyposażenia:</w:t>
      </w:r>
    </w:p>
    <w:p w14:paraId="3FCFDDC9" w14:textId="4FDB84EC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stały wraz z portiernią –  bezprzewodowe środki łączności (telefon komórkowy, radiotelefon), kamizelka odblaskowa, pilot napadowy, latarka – zapewnia wykonawca,</w:t>
      </w:r>
    </w:p>
    <w:p w14:paraId="247C344C" w14:textId="675CAD02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ruchomy (obchodowy) – bezprzewodowe środki łączności (telefon komórkowy,    radiotelefon) kamizelka odblaskowa, pilot napadowy, latarka elektroniczny, kontroler punktów ochrony obiektu – zapewnia wykonawca,</w:t>
      </w:r>
    </w:p>
    <w:p w14:paraId="4BEF1E00" w14:textId="02170A8E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Patrol Interwencyjny – bezprzewodowe środki łączności (telefon komórkowy, radiotelefon), środki przymusu bezpośredniego (przedmiot przeznaczony do obezwładniania osób za pomocą energii elektrycznej, ręczny miotacz substancji obezwładniających, kajdanki zakładane na ręce, pałka służbowa), latarka – zapewnia </w:t>
      </w:r>
      <w:r>
        <w:rPr>
          <w:rFonts w:ascii="Verdana" w:eastAsia="Times New Roman" w:hAnsi="Verdana" w:cs="Arial"/>
          <w:bCs/>
          <w:sz w:val="16"/>
          <w:szCs w:val="16"/>
        </w:rPr>
        <w:t>W</w:t>
      </w:r>
      <w:r w:rsidRPr="00732BC8">
        <w:rPr>
          <w:rFonts w:ascii="Verdana" w:eastAsia="Times New Roman" w:hAnsi="Verdana" w:cs="Arial"/>
          <w:bCs/>
          <w:sz w:val="16"/>
          <w:szCs w:val="16"/>
        </w:rPr>
        <w:t>ykonawca.</w:t>
      </w:r>
    </w:p>
    <w:p w14:paraId="425A5B53" w14:textId="77777777" w:rsid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Osoby wykonujące przedmiot zamówienia muszą posiadać aktualne badania lekarskie i nie posiadać ograniczeń psychofizycznych utrudniających wykonanie przedmiotu zamówienia. </w:t>
      </w:r>
    </w:p>
    <w:p w14:paraId="33185AC7" w14:textId="2C8D4344" w:rsidR="00732BC8" w:rsidRP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Pracownicy ochrony w czasie dyżuru występują w jednolitym umundurowaniu/stroju służbowym z identyfikatorem umieszczonym w widocznym miejscu.</w:t>
      </w:r>
    </w:p>
    <w:p w14:paraId="46860443" w14:textId="77777777" w:rsid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lastRenderedPageBreak/>
        <w:t xml:space="preserve">Zamawiający wymaga, aby </w:t>
      </w:r>
      <w:r>
        <w:rPr>
          <w:rFonts w:ascii="Verdana" w:eastAsia="Times New Roman" w:hAnsi="Verdana" w:cs="Arial"/>
          <w:bCs/>
          <w:sz w:val="16"/>
          <w:szCs w:val="16"/>
        </w:rPr>
        <w:t>W</w:t>
      </w:r>
      <w:r w:rsidRPr="00732BC8">
        <w:rPr>
          <w:rFonts w:ascii="Verdana" w:eastAsia="Times New Roman" w:hAnsi="Verdana" w:cs="Arial"/>
          <w:bCs/>
          <w:sz w:val="16"/>
          <w:szCs w:val="16"/>
        </w:rPr>
        <w:t>ykonawca zagwarantował stabilność składu osobowego zespołu pracowników realizujących w imieniu Wykonawcy przedmiot zamówienia; Zamawiający zastrzega sobie prawo zgłaszania wniosków oraz opiniowania zasadności dokonywania zmian w składzie zespołu realizującego przedmiot zamówienia.</w:t>
      </w:r>
    </w:p>
    <w:p w14:paraId="5871F460" w14:textId="77777777" w:rsidR="00EE5542" w:rsidRPr="00EE5542" w:rsidRDefault="00EE5542" w:rsidP="00EE554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EE5542">
        <w:rPr>
          <w:rFonts w:ascii="Verdana" w:eastAsia="Times New Roman" w:hAnsi="Verdana" w:cs="Arial"/>
          <w:bCs/>
          <w:sz w:val="16"/>
          <w:szCs w:val="16"/>
        </w:rPr>
        <w:t>Wykonawca wyrazi zgodę na realizację usług ochronnych po ogłoszeniu mobilizacji, wprowadzeniu stanu wojennego lub w czasie wojny zgodnie z sekcją 0303 Instrukcji o ochronie obiektów wojskowych i konwojowanego mienia DU-3.14.3(A); Zapewnieniu dodatkowej ochrony związanej z osiąganiem przez jednostkę wojskową gotowości do podjęcia działań, mobilizacji, stanu nadzwyczajnego i wojny poprzez uruchomienie dwuosobowych patroli w czasie 4 godzin od otrzymania pisemnego powiadomienia; zakres dodatkowej ochrony wymaganej podczas osiągania gotowości do podjęcia działań , mobilizacji, stanu nadzwyczajnego i wojny określać będzie każdorazowo Komendant Ochrony Zleceniodawcy; rozliczenie odbędzie się na podstawie dodatkowej faktury wg stawki za godzinę pracy ustalonej w umowie.</w:t>
      </w:r>
    </w:p>
    <w:p w14:paraId="55346019" w14:textId="77777777" w:rsidR="00732BC8" w:rsidRDefault="00732BC8" w:rsidP="00EE5542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Zamawiający wymaga listy stałych pracowników, którzy będą obsługiwali ochronę fizyczną, wszelkie zmiany dotyczące obsady personalnej stałej listy pracowników ochrony powinny być zgłoszone komendantowi ochrony szpitala z 3 dniowym wyprzedzeniem, nie naruszając zasad dotyczących wymaganych koncesji i uprawnień pracowników ochrony.</w:t>
      </w:r>
    </w:p>
    <w:p w14:paraId="4AD347B4" w14:textId="6C6467A5" w:rsidR="00732BC8" w:rsidRP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Przekazywanie Zamawiającemu do 15 każdego miesiąca wykazu z kontroli punktu ochrony obiektu za ubiegły miesiąc.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790A39B9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732BC8">
        <w:rPr>
          <w:rFonts w:ascii="Verdana" w:hAnsi="Verdana"/>
          <w:sz w:val="16"/>
          <w:szCs w:val="16"/>
        </w:rPr>
        <w:t>3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lat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21BBE647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 xml:space="preserve">czniku nr </w:t>
      </w:r>
      <w:r w:rsidR="001351C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</w:t>
      </w:r>
      <w:r w:rsidRPr="00FB1031">
        <w:rPr>
          <w:rFonts w:ascii="Verdana" w:hAnsi="Verdana"/>
          <w:sz w:val="16"/>
          <w:szCs w:val="16"/>
        </w:rPr>
        <w:lastRenderedPageBreak/>
        <w:t>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</w:t>
      </w:r>
      <w:r w:rsidRPr="005C0DFC">
        <w:rPr>
          <w:rFonts w:ascii="Verdana" w:hAnsi="Verdana"/>
          <w:sz w:val="16"/>
          <w:szCs w:val="16"/>
        </w:rPr>
        <w:lastRenderedPageBreak/>
        <w:t xml:space="preserve">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18E2476A" w14:textId="47E50B37" w:rsidR="004A39C9" w:rsidRDefault="004A39C9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4A39C9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4A39C9">
        <w:rPr>
          <w:rFonts w:ascii="Verdana" w:hAnsi="Verdana"/>
          <w:b/>
          <w:bCs/>
          <w:sz w:val="16"/>
          <w:szCs w:val="16"/>
        </w:rPr>
        <w:t>załącznik nr 5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4FD92C43" w:rsidR="00B569E4" w:rsidRDefault="00072ED7" w:rsidP="00EF289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</w:p>
    <w:p w14:paraId="3D5D1CFD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ofert;</w:t>
      </w:r>
    </w:p>
    <w:p w14:paraId="382DDD78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koncesję wydaną zgodnie z ustawą z dnia 22 sierpnia 1997 roku o ochronie osób i mienia (Dz.U.2020.0.838 t.j);</w:t>
      </w:r>
    </w:p>
    <w:p w14:paraId="529609FA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aktualne zaświadczenia właściwego Naczelnika Urzędu Skarbowego oraz właściwego oddziału Zakładu Ubezpieczeń Społecznych lub Kasy Rolniczego Ubezpieczenia Społecznego potwierdzające odpowiednio, że wykonawca nie zalega z opłacaniem podatków, opłat oraz składek na ubezpieczenie zdrowotne i społeczne, lub zaświadczenia, że uzyskał przewidziane prawem zwolnienie, odroczenie lub - rozłożenie na raty zaległych płatności  lub wstrzymanie w całości wykonania decyzji właściwego organu – wystawione  nie wcześniej niż 3 miesiące przed upływem ostatecznego terminu składania ofert;</w:t>
      </w:r>
    </w:p>
    <w:p w14:paraId="61099D4D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informację z Krajowego Rejestru Karnego w zakresie określonym w art. 24, ust. 1, pkt. 15 – 8 ustawy, wystawioną nie wcześniej niż 6 miesięcy przed upływem ostatecznego terminu składania ofert;</w:t>
      </w:r>
    </w:p>
    <w:p w14:paraId="48E478E0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informację z Krajowego Rejestru Karnego w zakresie określonym w art. 24 ust. 1 pkt 21 ustawy, wystawioną nie wcześniej niż 6 miesięcy przed upływem ostatecznego składania ofert (dotyczy podmiotów zbiorowych);</w:t>
      </w:r>
    </w:p>
    <w:p w14:paraId="7FFE0469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 xml:space="preserve">umowę spółki cywilnej (kserokopia potwierdzona za zgodność z oryginałem), jeśli składającym ofertę jest spółka cywilna; </w:t>
      </w:r>
    </w:p>
    <w:p w14:paraId="37330DCC" w14:textId="3654B451" w:rsid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</w:t>
      </w:r>
      <w:r>
        <w:rPr>
          <w:rFonts w:ascii="Verdana" w:hAnsi="Verdana"/>
          <w:sz w:val="16"/>
          <w:szCs w:val="16"/>
        </w:rPr>
        <w:t>a</w:t>
      </w:r>
      <w:r w:rsidRPr="00EF289C">
        <w:rPr>
          <w:rFonts w:ascii="Verdana" w:hAnsi="Verdana"/>
          <w:sz w:val="16"/>
          <w:szCs w:val="16"/>
        </w:rPr>
        <w:t xml:space="preserve"> kserokopi</w:t>
      </w:r>
      <w:r>
        <w:rPr>
          <w:rFonts w:ascii="Verdana" w:hAnsi="Verdana"/>
          <w:sz w:val="16"/>
          <w:szCs w:val="16"/>
        </w:rPr>
        <w:t>a</w:t>
      </w:r>
      <w:r w:rsidRPr="00EF289C">
        <w:rPr>
          <w:rFonts w:ascii="Verdana" w:hAnsi="Verdana"/>
          <w:sz w:val="16"/>
          <w:szCs w:val="16"/>
        </w:rPr>
        <w:t xml:space="preserve"> polisy ubezpieczeniowej lub inny dokument ubezpieczenia potwierdzający, że </w:t>
      </w:r>
      <w:r>
        <w:rPr>
          <w:rFonts w:ascii="Verdana" w:hAnsi="Verdana"/>
          <w:sz w:val="16"/>
          <w:szCs w:val="16"/>
        </w:rPr>
        <w:t>W</w:t>
      </w:r>
      <w:r w:rsidRPr="00EF289C">
        <w:rPr>
          <w:rFonts w:ascii="Verdana" w:hAnsi="Verdana"/>
          <w:sz w:val="16"/>
          <w:szCs w:val="16"/>
        </w:rPr>
        <w:t xml:space="preserve">ykonawca jest ubezpieczony od odpowiedzialności cywilnej w zakresie prowadzonej działalności gospodarczej na kwotę min. </w:t>
      </w:r>
      <w:r>
        <w:rPr>
          <w:rFonts w:ascii="Verdana" w:hAnsi="Verdana"/>
          <w:sz w:val="16"/>
          <w:szCs w:val="16"/>
        </w:rPr>
        <w:t>1 0</w:t>
      </w:r>
      <w:r w:rsidRPr="00EF289C">
        <w:rPr>
          <w:rFonts w:ascii="Verdana" w:hAnsi="Verdana"/>
          <w:sz w:val="16"/>
          <w:szCs w:val="16"/>
        </w:rPr>
        <w:t>00 000,00 PLN</w:t>
      </w:r>
      <w:r w:rsidR="00424D99">
        <w:rPr>
          <w:rFonts w:ascii="Verdana" w:hAnsi="Verdana"/>
          <w:sz w:val="16"/>
          <w:szCs w:val="16"/>
        </w:rPr>
        <w:t>;</w:t>
      </w:r>
    </w:p>
    <w:p w14:paraId="4A91C56A" w14:textId="5F84F36C" w:rsid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lastRenderedPageBreak/>
        <w:t>pozwolenie radiowe Urzędu Regulacji Telekomunikacji i Poczty na używanie radiowych urządzeń nadawczych lub nadawczo-odbiorczych pracujących w sieci radiokomunikacji ruchowej, lądowej typu dyspozytorskiego</w:t>
      </w:r>
      <w:r>
        <w:rPr>
          <w:rFonts w:ascii="Verdana" w:hAnsi="Verdana"/>
          <w:sz w:val="16"/>
          <w:szCs w:val="16"/>
        </w:rPr>
        <w:t>;</w:t>
      </w:r>
    </w:p>
    <w:p w14:paraId="7417FDF5" w14:textId="11716006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oświadczenie, że monitoring sygnałów alarmowych będzie odbywał się za pośrednictwem sieci telefonii komórkowej GSM, co nie wymaga posiadania pozwolenia radiowego;</w:t>
      </w:r>
    </w:p>
    <w:p w14:paraId="57769F9B" w14:textId="77777777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t>oświadczenie, że osoby, które będą uczestniczyć w wykonaniu zamówienia, posiadają wymagane uprawnienia, jeżeli ustawy nakładają obowiązek posiadania takich uprawnień (ZAMAWIAJĄCY OCZEKUJE WZORU OŚWIADCZENIA WYKONAWCY);</w:t>
      </w:r>
    </w:p>
    <w:p w14:paraId="129287B0" w14:textId="01618D6F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t>wykazu usług wykonan</w:t>
      </w:r>
      <w:r w:rsidR="00D01640">
        <w:rPr>
          <w:rFonts w:ascii="Verdana" w:hAnsi="Verdana"/>
          <w:sz w:val="16"/>
          <w:szCs w:val="16"/>
        </w:rPr>
        <w:t>ych</w:t>
      </w:r>
      <w:r w:rsidRPr="00424D99">
        <w:rPr>
          <w:rFonts w:ascii="Verdana" w:hAnsi="Verdana"/>
          <w:sz w:val="16"/>
          <w:szCs w:val="16"/>
        </w:rPr>
        <w:t xml:space="preserve"> lub wykonywan</w:t>
      </w:r>
      <w:r w:rsidR="00D01640">
        <w:rPr>
          <w:rFonts w:ascii="Verdana" w:hAnsi="Verdana"/>
          <w:sz w:val="16"/>
          <w:szCs w:val="16"/>
        </w:rPr>
        <w:t>ych</w:t>
      </w:r>
      <w:r w:rsidRPr="00424D99">
        <w:rPr>
          <w:rFonts w:ascii="Verdana" w:hAnsi="Verdana"/>
          <w:sz w:val="16"/>
          <w:szCs w:val="16"/>
        </w:rPr>
        <w:t xml:space="preserve"> w okresie ostatnich 3 lat przed upływem terminu składania ofert, a jeżeli okres prowadzenia działalności jest krótszy – w tym okresie, wraz z podaniem ich wartości (min. 500.000,00 PLN), przedmiotu, dat wykonania i podmiotów, na rzecz których usługi zostały wykonane, oraz załączeniem dowodów (referencji) określających czy te usługi zostały wykonane lub są wykonywane należycie, przy czym dowodami, o których mowa, są referencje bądź inne dokumenty wystawione przez podmiot, na rzecz którego usługi były wykonywane lub są wykonywane;</w:t>
      </w:r>
    </w:p>
    <w:p w14:paraId="359D7AF7" w14:textId="77777777" w:rsidR="00EF289C" w:rsidRDefault="00EF289C" w:rsidP="00424D99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5B82B6E1" w14:textId="7A330639" w:rsidR="00EF289C" w:rsidRPr="00424D99" w:rsidRDefault="00EA747A" w:rsidP="00424D9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  <w:r w:rsidR="00424D99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bookmarkStart w:id="1" w:name="_Hlk156297169"/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3DF92EF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2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A33300">
        <w:rPr>
          <w:rFonts w:ascii="Verdana" w:hAnsi="Verdana"/>
          <w:sz w:val="16"/>
          <w:szCs w:val="16"/>
        </w:rPr>
        <w:t>31</w:t>
      </w:r>
      <w:r w:rsidR="00D01640">
        <w:rPr>
          <w:rFonts w:ascii="Verdana" w:hAnsi="Verdana"/>
          <w:sz w:val="16"/>
          <w:szCs w:val="16"/>
        </w:rPr>
        <w:t>.01.2024r.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CB4CF7">
        <w:rPr>
          <w:rFonts w:ascii="Verdana" w:hAnsi="Verdana"/>
          <w:sz w:val="16"/>
          <w:szCs w:val="16"/>
        </w:rPr>
        <w:t>8</w:t>
      </w:r>
      <w:r w:rsidR="00D01640">
        <w:rPr>
          <w:rFonts w:ascii="Verdana" w:hAnsi="Verdana"/>
          <w:sz w:val="16"/>
          <w:szCs w:val="16"/>
        </w:rPr>
        <w:t>.15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2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48DE9DBB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A33300">
        <w:rPr>
          <w:rFonts w:ascii="Verdana" w:hAnsi="Verdana"/>
          <w:sz w:val="16"/>
          <w:szCs w:val="16"/>
        </w:rPr>
        <w:t>31</w:t>
      </w:r>
      <w:r w:rsidR="00D01640">
        <w:rPr>
          <w:rFonts w:ascii="Verdana" w:hAnsi="Verdana"/>
          <w:sz w:val="16"/>
          <w:szCs w:val="16"/>
        </w:rPr>
        <w:t>.01.2024r.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D0164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bookmarkEnd w:id="1"/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3FD0D181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 xml:space="preserve">ocznie po otwarciu ofert, </w:t>
      </w:r>
      <w:r w:rsidR="00D01640" w:rsidRPr="00F70930">
        <w:rPr>
          <w:rFonts w:ascii="Verdana" w:hAnsi="Verdana"/>
          <w:sz w:val="16"/>
          <w:szCs w:val="16"/>
        </w:rPr>
        <w:t>udostę</w:t>
      </w:r>
      <w:r w:rsidR="00D01640" w:rsidRPr="00F70930">
        <w:rPr>
          <w:rFonts w:ascii="Arial" w:hAnsi="Arial" w:cs="Arial"/>
          <w:sz w:val="16"/>
          <w:szCs w:val="16"/>
        </w:rPr>
        <w:t>p</w:t>
      </w:r>
      <w:r w:rsidR="00D01640" w:rsidRPr="00F70930">
        <w:rPr>
          <w:rFonts w:ascii="Verdana" w:hAnsi="Verdana"/>
          <w:sz w:val="16"/>
          <w:szCs w:val="16"/>
        </w:rPr>
        <w:t>nia</w:t>
      </w:r>
      <w:r w:rsidRPr="00F70930">
        <w:rPr>
          <w:rFonts w:ascii="Verdana" w:hAnsi="Verdana"/>
          <w:sz w:val="16"/>
          <w:szCs w:val="16"/>
        </w:rPr>
        <w:t xml:space="preserve">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 xml:space="preserve">stronie internetowej prowadzonego </w:t>
      </w:r>
      <w:r w:rsidR="00D01640" w:rsidRPr="00F70930">
        <w:rPr>
          <w:rFonts w:ascii="Verdana" w:hAnsi="Verdana"/>
          <w:sz w:val="16"/>
          <w:szCs w:val="16"/>
        </w:rPr>
        <w:t>poste</w:t>
      </w:r>
      <w:r w:rsidR="00D01640" w:rsidRPr="00F70930">
        <w:rPr>
          <w:rFonts w:ascii="Arial" w:hAnsi="Arial" w:cs="Arial"/>
          <w:sz w:val="16"/>
          <w:szCs w:val="16"/>
        </w:rPr>
        <w:t>p</w:t>
      </w:r>
      <w:r w:rsidR="00D01640" w:rsidRPr="00F70930">
        <w:rPr>
          <w:rFonts w:ascii="Verdana" w:hAnsi="Verdana"/>
          <w:sz w:val="16"/>
          <w:szCs w:val="16"/>
        </w:rPr>
        <w:t>owania</w:t>
      </w:r>
      <w:r w:rsidRPr="00F70930">
        <w:rPr>
          <w:rFonts w:ascii="Verdana" w:hAnsi="Verdana"/>
          <w:sz w:val="16"/>
          <w:szCs w:val="16"/>
        </w:rPr>
        <w:t xml:space="preserve">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eli </w:t>
      </w:r>
      <w:r w:rsidRPr="00563596">
        <w:rPr>
          <w:rFonts w:ascii="Verdana" w:hAnsi="Verdana"/>
          <w:sz w:val="16"/>
          <w:szCs w:val="16"/>
        </w:rPr>
        <w:lastRenderedPageBreak/>
        <w:t>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1BC00E9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11BEB5B" w14:textId="6ABB1B4B" w:rsidR="000B5731" w:rsidRPr="000B5731" w:rsidRDefault="000A1547" w:rsidP="000B573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0B5731"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sz w:val="16"/>
          <w:szCs w:val="16"/>
        </w:rPr>
        <w:t xml:space="preserve"> </w:t>
      </w:r>
      <w:r w:rsidR="000B5731" w:rsidRPr="000B5731">
        <w:rPr>
          <w:rFonts w:ascii="Verdana" w:hAnsi="Verdana"/>
          <w:sz w:val="16"/>
          <w:szCs w:val="16"/>
        </w:rPr>
        <w:t>Przy wyborze oferty Zamawiający będzie się kierował kryterium najniższej ceny wg poniższego wzoru:</w:t>
      </w:r>
    </w:p>
    <w:p w14:paraId="1720BE27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5E2BAB91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  <w:r w:rsidRPr="000B5731">
        <w:rPr>
          <w:rFonts w:ascii="Verdana" w:hAnsi="Verdana"/>
          <w:sz w:val="16"/>
          <w:szCs w:val="16"/>
        </w:rPr>
        <w:t>Cena najniższa wg złożonych ofert</w:t>
      </w:r>
    </w:p>
    <w:p w14:paraId="4C61CBDE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  <w:r w:rsidRPr="000B5731">
        <w:rPr>
          <w:rFonts w:ascii="Verdana" w:hAnsi="Verdana"/>
          <w:sz w:val="16"/>
          <w:szCs w:val="16"/>
        </w:rPr>
        <w:t>C =  -------------------------------------------------- x 100%</w:t>
      </w:r>
    </w:p>
    <w:p w14:paraId="5ED6D698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  <w:r w:rsidRPr="000B5731">
        <w:rPr>
          <w:rFonts w:ascii="Verdana" w:hAnsi="Verdana"/>
          <w:sz w:val="16"/>
          <w:szCs w:val="16"/>
        </w:rPr>
        <w:t>Cena oferty badanej (Cob)</w:t>
      </w:r>
    </w:p>
    <w:p w14:paraId="0F6228E4" w14:textId="77777777" w:rsidR="001351CB" w:rsidRPr="00D01640" w:rsidRDefault="001351CB" w:rsidP="001351CB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6B31C989" w14:textId="023E688E" w:rsidR="007B2B75" w:rsidRPr="000A1547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A1547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5B810C7" w:rsidR="007B2B75" w:rsidRPr="000A1547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A1547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0A154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4A39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4A39C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509E6762" w:rsidR="00074C27" w:rsidRDefault="001351CB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ofertowy</w:t>
      </w:r>
      <w:r w:rsidR="00564B52" w:rsidRPr="00074C27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z</w:t>
      </w:r>
      <w:r w:rsidR="00564B52"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="00564B52" w:rsidRPr="00074C27">
        <w:rPr>
          <w:rFonts w:ascii="Verdana" w:hAnsi="Verdana"/>
          <w:sz w:val="16"/>
          <w:szCs w:val="16"/>
        </w:rPr>
        <w:t xml:space="preserve">r </w:t>
      </w:r>
      <w:r>
        <w:rPr>
          <w:rFonts w:ascii="Verdana" w:hAnsi="Verdana"/>
          <w:sz w:val="16"/>
          <w:szCs w:val="16"/>
        </w:rPr>
        <w:t>1</w:t>
      </w:r>
      <w:r w:rsidR="00564B52" w:rsidRPr="00074C27">
        <w:rPr>
          <w:rFonts w:ascii="Verdana" w:hAnsi="Verdana"/>
          <w:sz w:val="16"/>
          <w:szCs w:val="16"/>
        </w:rPr>
        <w:t>;</w:t>
      </w:r>
    </w:p>
    <w:p w14:paraId="02E7939B" w14:textId="1CAFB5EF" w:rsidR="00074C27" w:rsidRDefault="00564B52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722469AB" w14:textId="0A700164" w:rsidR="001351CB" w:rsidRPr="001351CB" w:rsidRDefault="001351CB" w:rsidP="004A39C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351CB">
        <w:rPr>
          <w:rFonts w:ascii="Verdana" w:hAnsi="Verdana"/>
          <w:sz w:val="16"/>
          <w:szCs w:val="16"/>
        </w:rPr>
        <w:t>Projektowane postanowienia umowy w sprawie zamówienia publicznego – załącznik nr 3;</w:t>
      </w:r>
    </w:p>
    <w:p w14:paraId="64DACC45" w14:textId="61C560F4" w:rsidR="00564B52" w:rsidRDefault="00564B52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1351CB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D43B885" w:rsidR="002B7E4C" w:rsidRPr="00074C27" w:rsidRDefault="001351CB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="004A39C9" w:rsidRPr="004A39C9">
        <w:rPr>
          <w:rFonts w:ascii="Verdana" w:hAnsi="Verdana"/>
          <w:sz w:val="16"/>
          <w:szCs w:val="16"/>
        </w:rPr>
        <w:t xml:space="preserve">w zakresie przeciwdziałaniu wspierania agresji na Ukrainę oraz służące ochronie bezpieczeństwa narodowego. </w:t>
      </w:r>
      <w:r w:rsidR="002B7E4C">
        <w:rPr>
          <w:rFonts w:ascii="Verdana" w:hAnsi="Verdana"/>
          <w:sz w:val="16"/>
          <w:szCs w:val="16"/>
        </w:rPr>
        <w:t xml:space="preserve">– załącznik nr </w:t>
      </w:r>
      <w:r>
        <w:rPr>
          <w:rFonts w:ascii="Verdana" w:hAnsi="Verdana"/>
          <w:sz w:val="16"/>
          <w:szCs w:val="16"/>
        </w:rPr>
        <w:t>5</w:t>
      </w:r>
      <w:r w:rsidR="002B7E4C"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4A39C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4A39C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EE7E" w14:textId="77777777" w:rsidR="001C3A03" w:rsidRDefault="001C3A03" w:rsidP="00D11BA3">
      <w:pPr>
        <w:spacing w:after="0" w:line="240" w:lineRule="auto"/>
      </w:pPr>
      <w:r>
        <w:separator/>
      </w:r>
    </w:p>
  </w:endnote>
  <w:endnote w:type="continuationSeparator" w:id="0">
    <w:p w14:paraId="20DBEFBD" w14:textId="77777777" w:rsidR="001C3A03" w:rsidRDefault="001C3A03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A6E3" w14:textId="77777777" w:rsidR="001C3A03" w:rsidRDefault="001C3A03" w:rsidP="00D11BA3">
      <w:pPr>
        <w:spacing w:after="0" w:line="240" w:lineRule="auto"/>
      </w:pPr>
      <w:r>
        <w:separator/>
      </w:r>
    </w:p>
  </w:footnote>
  <w:footnote w:type="continuationSeparator" w:id="0">
    <w:p w14:paraId="75F7F94B" w14:textId="77777777" w:rsidR="001C3A03" w:rsidRDefault="001C3A03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5D3"/>
    <w:multiLevelType w:val="hybridMultilevel"/>
    <w:tmpl w:val="300249AC"/>
    <w:lvl w:ilvl="0" w:tplc="C6E02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E77"/>
    <w:multiLevelType w:val="hybridMultilevel"/>
    <w:tmpl w:val="0CCAF5B6"/>
    <w:lvl w:ilvl="0" w:tplc="52A26C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12382"/>
    <w:multiLevelType w:val="hybridMultilevel"/>
    <w:tmpl w:val="D6D4129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5229B8"/>
    <w:multiLevelType w:val="hybridMultilevel"/>
    <w:tmpl w:val="0CBAB4B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FDD"/>
    <w:multiLevelType w:val="hybridMultilevel"/>
    <w:tmpl w:val="8D78B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197B"/>
    <w:multiLevelType w:val="hybridMultilevel"/>
    <w:tmpl w:val="0CBA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342D5019"/>
    <w:multiLevelType w:val="hybridMultilevel"/>
    <w:tmpl w:val="4C9448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5191F"/>
    <w:multiLevelType w:val="hybridMultilevel"/>
    <w:tmpl w:val="EE32B5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8B10AD"/>
    <w:multiLevelType w:val="hybridMultilevel"/>
    <w:tmpl w:val="F8267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73F7E"/>
    <w:multiLevelType w:val="hybridMultilevel"/>
    <w:tmpl w:val="8D78B9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35"/>
  </w:num>
  <w:num w:numId="2" w16cid:durableId="1931155897">
    <w:abstractNumId w:val="19"/>
  </w:num>
  <w:num w:numId="3" w16cid:durableId="1061097633">
    <w:abstractNumId w:val="4"/>
  </w:num>
  <w:num w:numId="4" w16cid:durableId="631714296">
    <w:abstractNumId w:val="26"/>
  </w:num>
  <w:num w:numId="5" w16cid:durableId="183057023">
    <w:abstractNumId w:val="36"/>
  </w:num>
  <w:num w:numId="6" w16cid:durableId="658657480">
    <w:abstractNumId w:val="42"/>
  </w:num>
  <w:num w:numId="7" w16cid:durableId="1003819933">
    <w:abstractNumId w:val="16"/>
  </w:num>
  <w:num w:numId="8" w16cid:durableId="1814366404">
    <w:abstractNumId w:val="1"/>
  </w:num>
  <w:num w:numId="9" w16cid:durableId="837231796">
    <w:abstractNumId w:val="45"/>
  </w:num>
  <w:num w:numId="10" w16cid:durableId="137262335">
    <w:abstractNumId w:val="17"/>
  </w:num>
  <w:num w:numId="11" w16cid:durableId="1753047351">
    <w:abstractNumId w:val="31"/>
  </w:num>
  <w:num w:numId="12" w16cid:durableId="32121170">
    <w:abstractNumId w:val="29"/>
  </w:num>
  <w:num w:numId="13" w16cid:durableId="1813399334">
    <w:abstractNumId w:val="28"/>
  </w:num>
  <w:num w:numId="14" w16cid:durableId="1241718217">
    <w:abstractNumId w:val="20"/>
  </w:num>
  <w:num w:numId="15" w16cid:durableId="356778904">
    <w:abstractNumId w:val="34"/>
  </w:num>
  <w:num w:numId="16" w16cid:durableId="474228310">
    <w:abstractNumId w:val="24"/>
  </w:num>
  <w:num w:numId="17" w16cid:durableId="43993695">
    <w:abstractNumId w:val="6"/>
  </w:num>
  <w:num w:numId="18" w16cid:durableId="731544811">
    <w:abstractNumId w:val="37"/>
  </w:num>
  <w:num w:numId="19" w16cid:durableId="2115972879">
    <w:abstractNumId w:val="48"/>
  </w:num>
  <w:num w:numId="20" w16cid:durableId="274017540">
    <w:abstractNumId w:val="47"/>
  </w:num>
  <w:num w:numId="21" w16cid:durableId="1182207549">
    <w:abstractNumId w:val="38"/>
  </w:num>
  <w:num w:numId="22" w16cid:durableId="1957441765">
    <w:abstractNumId w:val="40"/>
  </w:num>
  <w:num w:numId="23" w16cid:durableId="1349677250">
    <w:abstractNumId w:val="25"/>
  </w:num>
  <w:num w:numId="24" w16cid:durableId="967785868">
    <w:abstractNumId w:val="12"/>
  </w:num>
  <w:num w:numId="25" w16cid:durableId="349573271">
    <w:abstractNumId w:val="46"/>
  </w:num>
  <w:num w:numId="26" w16cid:durableId="204755340">
    <w:abstractNumId w:val="8"/>
  </w:num>
  <w:num w:numId="27" w16cid:durableId="983781827">
    <w:abstractNumId w:val="49"/>
  </w:num>
  <w:num w:numId="28" w16cid:durableId="1987737171">
    <w:abstractNumId w:val="10"/>
  </w:num>
  <w:num w:numId="29" w16cid:durableId="84352125">
    <w:abstractNumId w:val="43"/>
  </w:num>
  <w:num w:numId="30" w16cid:durableId="1514682326">
    <w:abstractNumId w:val="21"/>
  </w:num>
  <w:num w:numId="31" w16cid:durableId="174851270">
    <w:abstractNumId w:val="22"/>
  </w:num>
  <w:num w:numId="32" w16cid:durableId="743648352">
    <w:abstractNumId w:val="33"/>
  </w:num>
  <w:num w:numId="33" w16cid:durableId="866873073">
    <w:abstractNumId w:val="44"/>
  </w:num>
  <w:num w:numId="34" w16cid:durableId="1923567642">
    <w:abstractNumId w:val="27"/>
  </w:num>
  <w:num w:numId="35" w16cid:durableId="1518810650">
    <w:abstractNumId w:val="23"/>
  </w:num>
  <w:num w:numId="36" w16cid:durableId="975990960">
    <w:abstractNumId w:val="2"/>
  </w:num>
  <w:num w:numId="37" w16cid:durableId="636498755">
    <w:abstractNumId w:val="18"/>
  </w:num>
  <w:num w:numId="38" w16cid:durableId="739717670">
    <w:abstractNumId w:val="11"/>
  </w:num>
  <w:num w:numId="39" w16cid:durableId="380326043">
    <w:abstractNumId w:val="7"/>
  </w:num>
  <w:num w:numId="40" w16cid:durableId="25109920">
    <w:abstractNumId w:val="32"/>
  </w:num>
  <w:num w:numId="41" w16cid:durableId="302850474">
    <w:abstractNumId w:val="9"/>
  </w:num>
  <w:num w:numId="42" w16cid:durableId="548809537">
    <w:abstractNumId w:val="5"/>
  </w:num>
  <w:num w:numId="43" w16cid:durableId="212279554">
    <w:abstractNumId w:val="41"/>
  </w:num>
  <w:num w:numId="44" w16cid:durableId="2014019228">
    <w:abstractNumId w:val="13"/>
  </w:num>
  <w:num w:numId="45" w16cid:durableId="410544286">
    <w:abstractNumId w:val="14"/>
  </w:num>
  <w:num w:numId="46" w16cid:durableId="36975803">
    <w:abstractNumId w:val="15"/>
  </w:num>
  <w:num w:numId="47" w16cid:durableId="924148181">
    <w:abstractNumId w:val="39"/>
  </w:num>
  <w:num w:numId="48" w16cid:durableId="82262834">
    <w:abstractNumId w:val="30"/>
  </w:num>
  <w:num w:numId="49" w16cid:durableId="471562411">
    <w:abstractNumId w:val="0"/>
  </w:num>
  <w:num w:numId="50" w16cid:durableId="183448978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A1547"/>
    <w:rsid w:val="000B5731"/>
    <w:rsid w:val="000C06A7"/>
    <w:rsid w:val="000F1BE5"/>
    <w:rsid w:val="000F69B2"/>
    <w:rsid w:val="00105E18"/>
    <w:rsid w:val="00116AD3"/>
    <w:rsid w:val="0012101D"/>
    <w:rsid w:val="001351CB"/>
    <w:rsid w:val="001501BB"/>
    <w:rsid w:val="0015570D"/>
    <w:rsid w:val="00164A04"/>
    <w:rsid w:val="00184DA2"/>
    <w:rsid w:val="0019095C"/>
    <w:rsid w:val="00197559"/>
    <w:rsid w:val="001A2657"/>
    <w:rsid w:val="001B6EE0"/>
    <w:rsid w:val="001C3A03"/>
    <w:rsid w:val="00210551"/>
    <w:rsid w:val="002B7E4C"/>
    <w:rsid w:val="002C0DA1"/>
    <w:rsid w:val="002C5DEB"/>
    <w:rsid w:val="002F40C4"/>
    <w:rsid w:val="00300581"/>
    <w:rsid w:val="00314099"/>
    <w:rsid w:val="00346268"/>
    <w:rsid w:val="0038161C"/>
    <w:rsid w:val="00394928"/>
    <w:rsid w:val="003B0BA4"/>
    <w:rsid w:val="003F2B40"/>
    <w:rsid w:val="003F3433"/>
    <w:rsid w:val="00424D99"/>
    <w:rsid w:val="004707C7"/>
    <w:rsid w:val="00471531"/>
    <w:rsid w:val="004841CA"/>
    <w:rsid w:val="004A39C9"/>
    <w:rsid w:val="004D6995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2BC8"/>
    <w:rsid w:val="00737B88"/>
    <w:rsid w:val="0076551D"/>
    <w:rsid w:val="007B2B75"/>
    <w:rsid w:val="007F6918"/>
    <w:rsid w:val="008076DF"/>
    <w:rsid w:val="00826EE0"/>
    <w:rsid w:val="00861FE2"/>
    <w:rsid w:val="00885941"/>
    <w:rsid w:val="008A4809"/>
    <w:rsid w:val="008C795C"/>
    <w:rsid w:val="008D52A1"/>
    <w:rsid w:val="00992DAA"/>
    <w:rsid w:val="009F6ADB"/>
    <w:rsid w:val="00A1298B"/>
    <w:rsid w:val="00A33300"/>
    <w:rsid w:val="00A4240B"/>
    <w:rsid w:val="00A4523A"/>
    <w:rsid w:val="00A71A56"/>
    <w:rsid w:val="00A736F2"/>
    <w:rsid w:val="00A751ED"/>
    <w:rsid w:val="00A90370"/>
    <w:rsid w:val="00AE7709"/>
    <w:rsid w:val="00B131B8"/>
    <w:rsid w:val="00B505E5"/>
    <w:rsid w:val="00B569E4"/>
    <w:rsid w:val="00B7619D"/>
    <w:rsid w:val="00B87ACE"/>
    <w:rsid w:val="00BB043D"/>
    <w:rsid w:val="00BC7B2F"/>
    <w:rsid w:val="00C32D35"/>
    <w:rsid w:val="00C834A1"/>
    <w:rsid w:val="00CA7E8D"/>
    <w:rsid w:val="00CB4CF7"/>
    <w:rsid w:val="00CC3E56"/>
    <w:rsid w:val="00CE662E"/>
    <w:rsid w:val="00D01640"/>
    <w:rsid w:val="00D11BA3"/>
    <w:rsid w:val="00D2239A"/>
    <w:rsid w:val="00D346FE"/>
    <w:rsid w:val="00D471D0"/>
    <w:rsid w:val="00D824D4"/>
    <w:rsid w:val="00D920E6"/>
    <w:rsid w:val="00DB0C4F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E5542"/>
    <w:rsid w:val="00EF289C"/>
    <w:rsid w:val="00EF6D36"/>
    <w:rsid w:val="00F16111"/>
    <w:rsid w:val="00F3689A"/>
    <w:rsid w:val="00F60EFD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7szm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szm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BDCA-6DA1-4813-95A3-877FFB5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5065</Words>
  <Characters>30395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2024-01-10T11:49:00Z</cp:lastPrinted>
  <dcterms:created xsi:type="dcterms:W3CDTF">2024-01-16T10:24:00Z</dcterms:created>
  <dcterms:modified xsi:type="dcterms:W3CDTF">2024-01-16T10:47:00Z</dcterms:modified>
</cp:coreProperties>
</file>