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5DA6ECB" w14:textId="4DD07D29" w:rsidR="00564B52" w:rsidRPr="00D11BA3" w:rsidRDefault="0092792C" w:rsidP="0092792C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92792C">
        <w:rPr>
          <w:rFonts w:ascii="Verdana" w:hAnsi="Verdana"/>
          <w:sz w:val="16"/>
          <w:szCs w:val="16"/>
        </w:rPr>
        <w:t>DOSTAWA GAZÓW MEDYCZNYCH ORAZ DZIERŻAWA ZBIORNIKÓW I BUTLI</w:t>
      </w: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525E7F7C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4D9FFA" w14:textId="77777777" w:rsidR="0092792C" w:rsidRPr="00D11BA3" w:rsidRDefault="0092792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883728D" w14:textId="05CE5328" w:rsidR="0092792C" w:rsidRDefault="0092792C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758E764" w14:textId="77777777" w:rsidR="0092792C" w:rsidRDefault="0092792C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08B1DA92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2A1AD474" w14:textId="77777777" w:rsidR="0092792C" w:rsidRDefault="0092792C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35E6E39F" w:rsidR="003B0BA4" w:rsidRDefault="00564B52" w:rsidP="0092792C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92792C" w:rsidRPr="0092792C">
        <w:rPr>
          <w:rFonts w:ascii="Verdana" w:hAnsi="Verdana"/>
          <w:sz w:val="16"/>
          <w:szCs w:val="16"/>
        </w:rPr>
        <w:t>dostawa gazów medycznych oraz dzierżawa zbiorników i butli</w:t>
      </w:r>
      <w:r w:rsidR="0092792C">
        <w:rPr>
          <w:rFonts w:ascii="Verdana" w:hAnsi="Verdana"/>
          <w:sz w:val="16"/>
          <w:szCs w:val="16"/>
        </w:rPr>
        <w:t>.</w:t>
      </w:r>
    </w:p>
    <w:p w14:paraId="7A9B9CB5" w14:textId="1DF6110C" w:rsidR="00564B52" w:rsidRPr="003B0BA4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  <w:r w:rsidR="0092792C">
        <w:rPr>
          <w:rFonts w:ascii="Verdana" w:hAnsi="Verdana"/>
          <w:sz w:val="16"/>
          <w:szCs w:val="16"/>
        </w:rPr>
        <w:t>241115000-0 Gazy medyczne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554BD89B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92792C">
        <w:rPr>
          <w:rFonts w:ascii="Verdana" w:hAnsi="Verdana"/>
          <w:sz w:val="16"/>
          <w:szCs w:val="16"/>
        </w:rPr>
        <w:t>12 miesięcy</w:t>
      </w:r>
      <w:r w:rsidRPr="00D11BA3">
        <w:rPr>
          <w:rFonts w:ascii="Verdana" w:hAnsi="Verdana"/>
          <w:sz w:val="16"/>
          <w:szCs w:val="16"/>
        </w:rPr>
        <w:t xml:space="preserve"> 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</w:t>
        </w:r>
        <w:r w:rsidR="00535041" w:rsidRPr="00E20AA2">
          <w:rPr>
            <w:rStyle w:val="Hipercze"/>
            <w:rFonts w:ascii="Verdana" w:hAnsi="Verdana"/>
            <w:sz w:val="16"/>
            <w:szCs w:val="16"/>
          </w:rPr>
          <w:lastRenderedPageBreak/>
          <w:t>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lastRenderedPageBreak/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2CCF8BA6" w14:textId="512CE058" w:rsidR="00072ED7" w:rsidRDefault="00072ED7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92792C">
        <w:rPr>
          <w:rFonts w:ascii="Verdana" w:hAnsi="Verdana"/>
          <w:sz w:val="16"/>
          <w:szCs w:val="16"/>
        </w:rPr>
        <w:t>brak</w:t>
      </w:r>
    </w:p>
    <w:p w14:paraId="57DA5933" w14:textId="4D7F0849" w:rsidR="00EA747A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</w:p>
    <w:p w14:paraId="526CAE46" w14:textId="64A7242B" w:rsidR="0092792C" w:rsidRPr="0092792C" w:rsidRDefault="0092792C" w:rsidP="0092792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Pr="0092792C">
        <w:rPr>
          <w:rFonts w:ascii="Verdana" w:hAnsi="Verdana"/>
          <w:sz w:val="16"/>
          <w:szCs w:val="16"/>
        </w:rPr>
        <w:t>pis do rejestru wyrobów medycznych i podmiotów odpowiedzialnych za ich wprowadzenie do obrotu i używania zgodnie z Ustawą o Wyrobach medycznych z 20.05.2010 r. (Dz. U. nr 107 z 17.06.2010 r.) w zakresie dwutlenku węgla medycznego. [Urząd Rejestracji Produktów Leczniczych, Wyrobów Medycznych i Produktów Biobójczych].</w:t>
      </w:r>
    </w:p>
    <w:p w14:paraId="2E668EFE" w14:textId="514EF1CF" w:rsidR="0092792C" w:rsidRPr="0092792C" w:rsidRDefault="0092792C" w:rsidP="0092792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92792C">
        <w:rPr>
          <w:rFonts w:ascii="Verdana" w:hAnsi="Verdana"/>
          <w:sz w:val="16"/>
          <w:szCs w:val="16"/>
        </w:rPr>
        <w:t>ozwolenie na dopuszczenie do obrotu na terytorium RP tlenu medycznego ciekłego i sprężonego oraz podtlenku azotu jako produkty lecznicze wydanego przez Ministerstwo Zdrowia.</w:t>
      </w:r>
    </w:p>
    <w:p w14:paraId="2F887EC4" w14:textId="446D1194" w:rsidR="0092792C" w:rsidRPr="0092792C" w:rsidRDefault="0092792C" w:rsidP="0092792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2792C">
        <w:rPr>
          <w:rFonts w:ascii="Verdana" w:hAnsi="Verdana"/>
          <w:sz w:val="16"/>
          <w:szCs w:val="16"/>
        </w:rPr>
        <w:t>specyfikacj</w:t>
      </w:r>
      <w:r>
        <w:rPr>
          <w:rFonts w:ascii="Verdana" w:hAnsi="Verdana"/>
          <w:sz w:val="16"/>
          <w:szCs w:val="16"/>
        </w:rPr>
        <w:t>a</w:t>
      </w:r>
      <w:r w:rsidRPr="0092792C">
        <w:rPr>
          <w:rFonts w:ascii="Verdana" w:hAnsi="Verdana"/>
          <w:sz w:val="16"/>
          <w:szCs w:val="16"/>
        </w:rPr>
        <w:t xml:space="preserve"> produktu potwierdzającą spełnienie wymagań monografii farmakopei Europejskiej (</w:t>
      </w:r>
      <w:proofErr w:type="spellStart"/>
      <w:r w:rsidRPr="0092792C">
        <w:rPr>
          <w:rFonts w:ascii="Verdana" w:hAnsi="Verdana"/>
          <w:sz w:val="16"/>
          <w:szCs w:val="16"/>
        </w:rPr>
        <w:t>Ph</w:t>
      </w:r>
      <w:proofErr w:type="spellEnd"/>
      <w:r w:rsidRPr="0092792C">
        <w:rPr>
          <w:rFonts w:ascii="Verdana" w:hAnsi="Verdana"/>
          <w:sz w:val="16"/>
          <w:szCs w:val="16"/>
        </w:rPr>
        <w:t xml:space="preserve">. </w:t>
      </w:r>
      <w:proofErr w:type="spellStart"/>
      <w:r w:rsidRPr="0092792C">
        <w:rPr>
          <w:rFonts w:ascii="Verdana" w:hAnsi="Verdana"/>
          <w:sz w:val="16"/>
          <w:szCs w:val="16"/>
        </w:rPr>
        <w:t>Eur</w:t>
      </w:r>
      <w:proofErr w:type="spellEnd"/>
      <w:r w:rsidRPr="0092792C">
        <w:rPr>
          <w:rFonts w:ascii="Verdana" w:hAnsi="Verdana"/>
          <w:sz w:val="16"/>
          <w:szCs w:val="16"/>
        </w:rPr>
        <w:t>. 0417)</w:t>
      </w:r>
      <w:r>
        <w:rPr>
          <w:rFonts w:ascii="Verdana" w:hAnsi="Verdana"/>
          <w:sz w:val="16"/>
          <w:szCs w:val="16"/>
        </w:rPr>
        <w:t xml:space="preserve"> </w:t>
      </w:r>
      <w:r w:rsidRPr="0092792C">
        <w:rPr>
          <w:rFonts w:ascii="Verdana" w:hAnsi="Verdana"/>
          <w:b/>
          <w:bCs/>
          <w:sz w:val="16"/>
          <w:szCs w:val="16"/>
        </w:rPr>
        <w:t>d</w:t>
      </w:r>
      <w:r w:rsidRPr="0092792C">
        <w:rPr>
          <w:rFonts w:ascii="Verdana" w:hAnsi="Verdana"/>
          <w:b/>
          <w:bCs/>
          <w:sz w:val="16"/>
          <w:szCs w:val="16"/>
        </w:rPr>
        <w:t>la tlenu medycznego</w:t>
      </w:r>
      <w:r>
        <w:rPr>
          <w:rFonts w:ascii="Verdana" w:hAnsi="Verdana"/>
          <w:sz w:val="16"/>
          <w:szCs w:val="16"/>
        </w:rPr>
        <w:t>.</w:t>
      </w:r>
    </w:p>
    <w:p w14:paraId="2273EC89" w14:textId="5A8AB36B" w:rsidR="0092792C" w:rsidRPr="0092792C" w:rsidRDefault="0092792C" w:rsidP="0092792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Pr="0092792C">
        <w:rPr>
          <w:rFonts w:ascii="Verdana" w:hAnsi="Verdana"/>
          <w:sz w:val="16"/>
          <w:szCs w:val="16"/>
        </w:rPr>
        <w:t xml:space="preserve">ertyfikat – dyrektywa UE-93/42/EEC – w zakresie </w:t>
      </w:r>
      <w:r w:rsidRPr="0092792C">
        <w:rPr>
          <w:rFonts w:ascii="Verdana" w:hAnsi="Verdana"/>
          <w:b/>
          <w:bCs/>
          <w:sz w:val="16"/>
          <w:szCs w:val="16"/>
        </w:rPr>
        <w:t>dwutlenku węgla medycznego</w:t>
      </w:r>
      <w:r w:rsidRPr="0092792C">
        <w:rPr>
          <w:rFonts w:ascii="Verdana" w:hAnsi="Verdana"/>
          <w:sz w:val="16"/>
          <w:szCs w:val="16"/>
        </w:rPr>
        <w:t>.</w:t>
      </w:r>
    </w:p>
    <w:p w14:paraId="54461A9C" w14:textId="4D099C51" w:rsidR="0092792C" w:rsidRPr="0092792C" w:rsidRDefault="0092792C" w:rsidP="0092792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92792C">
        <w:rPr>
          <w:rFonts w:ascii="Verdana" w:hAnsi="Verdana"/>
          <w:sz w:val="16"/>
          <w:szCs w:val="16"/>
        </w:rPr>
        <w:t>świadczenie oferenta, że zobowiązuje się do legalizacji każdej butli oddanej w dzierżawę oraz że wydzierżawione butle posiadają certyfikat UDT.</w:t>
      </w:r>
    </w:p>
    <w:p w14:paraId="2077C085" w14:textId="1E72668C" w:rsidR="0092792C" w:rsidRPr="0092792C" w:rsidRDefault="0092792C" w:rsidP="0092792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92792C">
        <w:rPr>
          <w:rFonts w:ascii="Verdana" w:hAnsi="Verdana"/>
          <w:sz w:val="16"/>
          <w:szCs w:val="16"/>
        </w:rPr>
        <w:t>świadczenie oferenta, że przepływomierze przy cysternach posiadają pozwolenie Głównego Prezesa Urzędu Miar w Warszawie na tankowanie zbiorników.</w:t>
      </w:r>
    </w:p>
    <w:p w14:paraId="1D6DBDE6" w14:textId="7F9FBBA2" w:rsidR="0092792C" w:rsidRPr="00A736F2" w:rsidRDefault="0092792C" w:rsidP="0092792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92792C">
        <w:rPr>
          <w:rFonts w:ascii="Verdana" w:hAnsi="Verdana"/>
          <w:sz w:val="16"/>
          <w:szCs w:val="16"/>
        </w:rPr>
        <w:t>ezwolenie na obrót produktami leczniczymi - odpowiedni dokument: kopia ważnego zezwolenia Głównego Inspektora Farmaceutycznego (GIF) w zakresie prowadzenie hurtowni lub kopia ważnego zezwolenia Głównego Inspektora Farmaceutycznego (GIF) na wytwarzanie produktów leczniczych, jeżeli Wykonawca jest wytwórcą.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lastRenderedPageBreak/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621E214D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072ED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419CBC8C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92792C">
        <w:rPr>
          <w:rFonts w:ascii="Verdana" w:hAnsi="Verdana"/>
          <w:sz w:val="16"/>
          <w:szCs w:val="16"/>
        </w:rPr>
        <w:t>03.02.2023r.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92792C">
        <w:rPr>
          <w:rFonts w:ascii="Verdana" w:hAnsi="Verdana"/>
          <w:sz w:val="16"/>
          <w:szCs w:val="16"/>
        </w:rPr>
        <w:t>8.15.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59FB9D9E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92792C">
        <w:rPr>
          <w:rFonts w:ascii="Verdana" w:hAnsi="Verdana"/>
          <w:sz w:val="16"/>
          <w:szCs w:val="16"/>
        </w:rPr>
        <w:t>03.02.2023r.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92792C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lastRenderedPageBreak/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lastRenderedPageBreak/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lastRenderedPageBreak/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788A70C8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DE6DF7">
        <w:rPr>
          <w:rFonts w:ascii="Verdana" w:hAnsi="Verdana"/>
          <w:sz w:val="16"/>
          <w:szCs w:val="16"/>
        </w:rPr>
        <w:t>3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0AEB7B1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DE6DF7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3CD6" w14:textId="77777777" w:rsidR="00731BC9" w:rsidRDefault="00731BC9" w:rsidP="00D11BA3">
      <w:pPr>
        <w:spacing w:after="0" w:line="240" w:lineRule="auto"/>
      </w:pPr>
      <w:r>
        <w:separator/>
      </w:r>
    </w:p>
  </w:endnote>
  <w:endnote w:type="continuationSeparator" w:id="0">
    <w:p w14:paraId="1A2A6DF0" w14:textId="77777777" w:rsidR="00731BC9" w:rsidRDefault="00731BC9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97B2" w14:textId="77777777" w:rsidR="00731BC9" w:rsidRDefault="00731BC9" w:rsidP="00D11BA3">
      <w:pPr>
        <w:spacing w:after="0" w:line="240" w:lineRule="auto"/>
      </w:pPr>
      <w:r>
        <w:separator/>
      </w:r>
    </w:p>
  </w:footnote>
  <w:footnote w:type="continuationSeparator" w:id="0">
    <w:p w14:paraId="6B6BBFAB" w14:textId="77777777" w:rsidR="00731BC9" w:rsidRDefault="00731BC9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455"/>
    <w:multiLevelType w:val="hybridMultilevel"/>
    <w:tmpl w:val="B8A4F61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5"/>
  </w:num>
  <w:num w:numId="2" w16cid:durableId="1931155897">
    <w:abstractNumId w:val="11"/>
  </w:num>
  <w:num w:numId="3" w16cid:durableId="1061097633">
    <w:abstractNumId w:val="3"/>
  </w:num>
  <w:num w:numId="4" w16cid:durableId="631714296">
    <w:abstractNumId w:val="18"/>
  </w:num>
  <w:num w:numId="5" w16cid:durableId="183057023">
    <w:abstractNumId w:val="26"/>
  </w:num>
  <w:num w:numId="6" w16cid:durableId="658657480">
    <w:abstractNumId w:val="30"/>
  </w:num>
  <w:num w:numId="7" w16cid:durableId="1003819933">
    <w:abstractNumId w:val="8"/>
  </w:num>
  <w:num w:numId="8" w16cid:durableId="1814366404">
    <w:abstractNumId w:val="0"/>
  </w:num>
  <w:num w:numId="9" w16cid:durableId="837231796">
    <w:abstractNumId w:val="33"/>
  </w:num>
  <w:num w:numId="10" w16cid:durableId="137262335">
    <w:abstractNumId w:val="9"/>
  </w:num>
  <w:num w:numId="11" w16cid:durableId="1753047351">
    <w:abstractNumId w:val="22"/>
  </w:num>
  <w:num w:numId="12" w16cid:durableId="32121170">
    <w:abstractNumId w:val="21"/>
  </w:num>
  <w:num w:numId="13" w16cid:durableId="1813399334">
    <w:abstractNumId w:val="20"/>
  </w:num>
  <w:num w:numId="14" w16cid:durableId="1241718217">
    <w:abstractNumId w:val="12"/>
  </w:num>
  <w:num w:numId="15" w16cid:durableId="356778904">
    <w:abstractNumId w:val="24"/>
  </w:num>
  <w:num w:numId="16" w16cid:durableId="474228310">
    <w:abstractNumId w:val="16"/>
  </w:num>
  <w:num w:numId="17" w16cid:durableId="43993695">
    <w:abstractNumId w:val="4"/>
  </w:num>
  <w:num w:numId="18" w16cid:durableId="731544811">
    <w:abstractNumId w:val="27"/>
  </w:num>
  <w:num w:numId="19" w16cid:durableId="2115972879">
    <w:abstractNumId w:val="36"/>
  </w:num>
  <w:num w:numId="20" w16cid:durableId="274017540">
    <w:abstractNumId w:val="35"/>
  </w:num>
  <w:num w:numId="21" w16cid:durableId="1182207549">
    <w:abstractNumId w:val="28"/>
  </w:num>
  <w:num w:numId="22" w16cid:durableId="1957441765">
    <w:abstractNumId w:val="29"/>
  </w:num>
  <w:num w:numId="23" w16cid:durableId="1349677250">
    <w:abstractNumId w:val="17"/>
  </w:num>
  <w:num w:numId="24" w16cid:durableId="967785868">
    <w:abstractNumId w:val="7"/>
  </w:num>
  <w:num w:numId="25" w16cid:durableId="349573271">
    <w:abstractNumId w:val="34"/>
  </w:num>
  <w:num w:numId="26" w16cid:durableId="204755340">
    <w:abstractNumId w:val="5"/>
  </w:num>
  <w:num w:numId="27" w16cid:durableId="983781827">
    <w:abstractNumId w:val="37"/>
  </w:num>
  <w:num w:numId="28" w16cid:durableId="1987737171">
    <w:abstractNumId w:val="6"/>
  </w:num>
  <w:num w:numId="29" w16cid:durableId="84352125">
    <w:abstractNumId w:val="31"/>
  </w:num>
  <w:num w:numId="30" w16cid:durableId="1514682326">
    <w:abstractNumId w:val="13"/>
  </w:num>
  <w:num w:numId="31" w16cid:durableId="174851270">
    <w:abstractNumId w:val="14"/>
  </w:num>
  <w:num w:numId="32" w16cid:durableId="743648352">
    <w:abstractNumId w:val="23"/>
  </w:num>
  <w:num w:numId="33" w16cid:durableId="866873073">
    <w:abstractNumId w:val="32"/>
  </w:num>
  <w:num w:numId="34" w16cid:durableId="1923567642">
    <w:abstractNumId w:val="19"/>
  </w:num>
  <w:num w:numId="35" w16cid:durableId="1518810650">
    <w:abstractNumId w:val="15"/>
  </w:num>
  <w:num w:numId="36" w16cid:durableId="975990960">
    <w:abstractNumId w:val="2"/>
  </w:num>
  <w:num w:numId="37" w16cid:durableId="636498755">
    <w:abstractNumId w:val="10"/>
  </w:num>
  <w:num w:numId="38" w16cid:durableId="1094938064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B7E4C"/>
    <w:rsid w:val="002C0DA1"/>
    <w:rsid w:val="002C5DEB"/>
    <w:rsid w:val="002F40C4"/>
    <w:rsid w:val="00300581"/>
    <w:rsid w:val="00314099"/>
    <w:rsid w:val="00346268"/>
    <w:rsid w:val="00394928"/>
    <w:rsid w:val="003B0BA4"/>
    <w:rsid w:val="003F3433"/>
    <w:rsid w:val="004707C7"/>
    <w:rsid w:val="00471531"/>
    <w:rsid w:val="004841CA"/>
    <w:rsid w:val="004F176B"/>
    <w:rsid w:val="00535041"/>
    <w:rsid w:val="00563596"/>
    <w:rsid w:val="00564B52"/>
    <w:rsid w:val="005C0DFC"/>
    <w:rsid w:val="00605A04"/>
    <w:rsid w:val="006620F6"/>
    <w:rsid w:val="006B6910"/>
    <w:rsid w:val="006F59EC"/>
    <w:rsid w:val="00731BC9"/>
    <w:rsid w:val="00737B88"/>
    <w:rsid w:val="0076551D"/>
    <w:rsid w:val="007B2B75"/>
    <w:rsid w:val="008076DF"/>
    <w:rsid w:val="00826EE0"/>
    <w:rsid w:val="00861FE2"/>
    <w:rsid w:val="00885941"/>
    <w:rsid w:val="008A4809"/>
    <w:rsid w:val="008C795C"/>
    <w:rsid w:val="008D52A1"/>
    <w:rsid w:val="0092792C"/>
    <w:rsid w:val="00992DAA"/>
    <w:rsid w:val="00A1298B"/>
    <w:rsid w:val="00A4523A"/>
    <w:rsid w:val="00A71A56"/>
    <w:rsid w:val="00A736F2"/>
    <w:rsid w:val="00A751ED"/>
    <w:rsid w:val="00AE7709"/>
    <w:rsid w:val="00B131B8"/>
    <w:rsid w:val="00B505E5"/>
    <w:rsid w:val="00B7619D"/>
    <w:rsid w:val="00B87ACE"/>
    <w:rsid w:val="00BB043D"/>
    <w:rsid w:val="00BC7B2F"/>
    <w:rsid w:val="00C32D35"/>
    <w:rsid w:val="00C834A1"/>
    <w:rsid w:val="00CA7E8D"/>
    <w:rsid w:val="00CC3E56"/>
    <w:rsid w:val="00CE662E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F6D36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dcterms:created xsi:type="dcterms:W3CDTF">2023-01-19T10:43:00Z</dcterms:created>
  <dcterms:modified xsi:type="dcterms:W3CDTF">2023-01-19T10:43:00Z</dcterms:modified>
</cp:coreProperties>
</file>