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5B0BD367" w14:textId="77777777" w:rsidR="00EA1B52" w:rsidRPr="00EA1B52" w:rsidRDefault="00EA1B52" w:rsidP="00EA1B52">
      <w:pPr>
        <w:spacing w:line="360" w:lineRule="auto"/>
        <w:jc w:val="center"/>
        <w:rPr>
          <w:rFonts w:ascii="Verdana" w:hAnsi="Verdana"/>
          <w:sz w:val="16"/>
          <w:szCs w:val="16"/>
        </w:rPr>
      </w:pPr>
      <w:r w:rsidRPr="00EA1B52">
        <w:rPr>
          <w:rFonts w:ascii="Verdana" w:hAnsi="Verdana"/>
          <w:sz w:val="16"/>
          <w:szCs w:val="16"/>
        </w:rPr>
        <w:t>DOSTAWA SPRZĘTÓW MEDYCZNYCH:</w:t>
      </w:r>
    </w:p>
    <w:p w14:paraId="75DA6ECB" w14:textId="4E3403C4" w:rsidR="00564B52" w:rsidRDefault="00EA1B52" w:rsidP="00EA1B52">
      <w:pPr>
        <w:spacing w:line="360" w:lineRule="auto"/>
        <w:jc w:val="center"/>
        <w:rPr>
          <w:rFonts w:ascii="Verdana" w:hAnsi="Verdana"/>
          <w:sz w:val="16"/>
          <w:szCs w:val="16"/>
        </w:rPr>
      </w:pPr>
      <w:r w:rsidRPr="00EA1B52">
        <w:rPr>
          <w:rFonts w:ascii="Verdana" w:hAnsi="Verdana"/>
          <w:sz w:val="16"/>
          <w:szCs w:val="16"/>
        </w:rPr>
        <w:t>APARATU EEG, LAMPY ZABIEGOWEJ, ROZWIERTAKÓW I STOŁU SEKCYJNEGO</w:t>
      </w:r>
    </w:p>
    <w:p w14:paraId="3C814A0C" w14:textId="49D10255" w:rsidR="00EA1B52" w:rsidRPr="00D11BA3" w:rsidRDefault="00EA1B52" w:rsidP="00EA1B52">
      <w:pPr>
        <w:spacing w:line="360" w:lineRule="auto"/>
        <w:jc w:val="center"/>
        <w:rPr>
          <w:rFonts w:ascii="Verdana" w:hAnsi="Verdana"/>
          <w:sz w:val="16"/>
          <w:szCs w:val="16"/>
        </w:rPr>
      </w:pPr>
      <w:r>
        <w:rPr>
          <w:rFonts w:ascii="Verdana" w:hAnsi="Verdana"/>
          <w:sz w:val="16"/>
          <w:szCs w:val="16"/>
        </w:rPr>
        <w:t>Postępowanie: 144/2021/TP</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2534E9E"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00FBF824" w14:textId="77777777" w:rsidR="00EA1B52" w:rsidRDefault="00EA1B52"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0A095F8E" w:rsidR="003B0BA4" w:rsidRPr="00EA1B52" w:rsidRDefault="00564B52" w:rsidP="00EA1B52">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EA1B52" w:rsidRPr="00EA1B52">
        <w:rPr>
          <w:rFonts w:ascii="Verdana" w:hAnsi="Verdana"/>
          <w:sz w:val="16"/>
          <w:szCs w:val="16"/>
        </w:rPr>
        <w:t>dostawa sprzętów medycznych:</w:t>
      </w:r>
      <w:r w:rsidR="00EA1B52">
        <w:rPr>
          <w:rFonts w:ascii="Verdana" w:hAnsi="Verdana"/>
          <w:sz w:val="16"/>
          <w:szCs w:val="16"/>
        </w:rPr>
        <w:t xml:space="preserve"> w IV częściach: </w:t>
      </w:r>
      <w:r w:rsidR="00EA1B52" w:rsidRPr="00EA1B52">
        <w:rPr>
          <w:rFonts w:ascii="Verdana" w:hAnsi="Verdana"/>
          <w:sz w:val="16"/>
          <w:szCs w:val="16"/>
        </w:rPr>
        <w:t>aparat</w:t>
      </w:r>
      <w:r w:rsidR="00EA1B52">
        <w:rPr>
          <w:rFonts w:ascii="Verdana" w:hAnsi="Verdana"/>
          <w:sz w:val="16"/>
          <w:szCs w:val="16"/>
        </w:rPr>
        <w:t xml:space="preserve"> </w:t>
      </w:r>
      <w:r w:rsidR="00EA1B52" w:rsidRPr="00EA1B52">
        <w:rPr>
          <w:rFonts w:ascii="Verdana" w:hAnsi="Verdana"/>
          <w:sz w:val="16"/>
          <w:szCs w:val="16"/>
        </w:rPr>
        <w:t>EEG, lamp</w:t>
      </w:r>
      <w:r w:rsidR="00EA1B52">
        <w:rPr>
          <w:rFonts w:ascii="Verdana" w:hAnsi="Verdana"/>
          <w:sz w:val="16"/>
          <w:szCs w:val="16"/>
        </w:rPr>
        <w:t xml:space="preserve">a </w:t>
      </w:r>
      <w:r w:rsidR="00EA1B52" w:rsidRPr="00EA1B52">
        <w:rPr>
          <w:rFonts w:ascii="Verdana" w:hAnsi="Verdana"/>
          <w:sz w:val="16"/>
          <w:szCs w:val="16"/>
        </w:rPr>
        <w:t>zabiegow</w:t>
      </w:r>
      <w:r w:rsidR="00EA1B52">
        <w:rPr>
          <w:rFonts w:ascii="Verdana" w:hAnsi="Verdana"/>
          <w:sz w:val="16"/>
          <w:szCs w:val="16"/>
        </w:rPr>
        <w:t>a, sufitowa</w:t>
      </w:r>
      <w:r w:rsidR="00EA1B52" w:rsidRPr="00EA1B52">
        <w:rPr>
          <w:rFonts w:ascii="Verdana" w:hAnsi="Verdana"/>
          <w:sz w:val="16"/>
          <w:szCs w:val="16"/>
        </w:rPr>
        <w:t xml:space="preserve">, </w:t>
      </w:r>
      <w:r w:rsidR="00EA1B52">
        <w:rPr>
          <w:rFonts w:ascii="Verdana" w:hAnsi="Verdana"/>
          <w:sz w:val="16"/>
          <w:szCs w:val="16"/>
        </w:rPr>
        <w:t>zestaw do operacji ortopedycznych, rewizyjnych - rozwiertaki</w:t>
      </w:r>
      <w:r w:rsidR="00EA1B52" w:rsidRPr="00EA1B52">
        <w:rPr>
          <w:rFonts w:ascii="Verdana" w:hAnsi="Verdana"/>
          <w:sz w:val="16"/>
          <w:szCs w:val="16"/>
        </w:rPr>
        <w:t xml:space="preserve"> i st</w:t>
      </w:r>
      <w:r w:rsidR="00EA1B52">
        <w:rPr>
          <w:rFonts w:ascii="Verdana" w:hAnsi="Verdana"/>
          <w:sz w:val="16"/>
          <w:szCs w:val="16"/>
        </w:rPr>
        <w:t>ół</w:t>
      </w:r>
      <w:r w:rsidR="00EA1B52" w:rsidRPr="00EA1B52">
        <w:rPr>
          <w:rFonts w:ascii="Verdana" w:hAnsi="Verdana"/>
          <w:sz w:val="16"/>
          <w:szCs w:val="16"/>
        </w:rPr>
        <w:t xml:space="preserve"> sekcyjn</w:t>
      </w:r>
      <w:r w:rsidR="00EA1B52">
        <w:rPr>
          <w:rFonts w:ascii="Verdana" w:hAnsi="Verdana"/>
          <w:sz w:val="16"/>
          <w:szCs w:val="16"/>
        </w:rPr>
        <w:t>y z regulacją wysokości.</w:t>
      </w:r>
    </w:p>
    <w:p w14:paraId="7A9B9CB5" w14:textId="2D47F315" w:rsidR="00564B52" w:rsidRPr="00EA1B52"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p>
    <w:p w14:paraId="008F11C6" w14:textId="77777777" w:rsidR="00EA1B52" w:rsidRDefault="00EA1B52" w:rsidP="00EA1B52">
      <w:pPr>
        <w:pStyle w:val="Akapitzlist"/>
        <w:numPr>
          <w:ilvl w:val="0"/>
          <w:numId w:val="37"/>
        </w:numPr>
        <w:spacing w:after="0" w:line="360" w:lineRule="auto"/>
        <w:jc w:val="both"/>
        <w:rPr>
          <w:rFonts w:ascii="Verdana" w:hAnsi="Verdana"/>
          <w:sz w:val="16"/>
          <w:szCs w:val="16"/>
        </w:rPr>
      </w:pPr>
      <w:r>
        <w:rPr>
          <w:rFonts w:ascii="Verdana" w:hAnsi="Verdana"/>
          <w:sz w:val="16"/>
          <w:szCs w:val="16"/>
        </w:rPr>
        <w:t>c</w:t>
      </w:r>
      <w:r w:rsidRPr="00EA1B52">
        <w:rPr>
          <w:rFonts w:ascii="Verdana" w:hAnsi="Verdana"/>
          <w:sz w:val="16"/>
          <w:szCs w:val="16"/>
        </w:rPr>
        <w:t xml:space="preserve">zęść I – </w:t>
      </w:r>
      <w:r w:rsidRPr="00EA1B52">
        <w:rPr>
          <w:rFonts w:ascii="Verdana" w:hAnsi="Verdana"/>
          <w:b/>
          <w:bCs/>
          <w:sz w:val="16"/>
          <w:szCs w:val="16"/>
        </w:rPr>
        <w:t>33121100 – 5</w:t>
      </w:r>
      <w:r w:rsidRPr="00EA1B52">
        <w:rPr>
          <w:rFonts w:ascii="Verdana" w:hAnsi="Verdana"/>
          <w:sz w:val="16"/>
          <w:szCs w:val="16"/>
        </w:rPr>
        <w:t xml:space="preserve"> Elektroencefalografy</w:t>
      </w:r>
    </w:p>
    <w:p w14:paraId="73ECD8EC" w14:textId="77777777" w:rsidR="00EA1B52" w:rsidRDefault="00EA1B52" w:rsidP="00EA1B52">
      <w:pPr>
        <w:pStyle w:val="Akapitzlist"/>
        <w:numPr>
          <w:ilvl w:val="0"/>
          <w:numId w:val="37"/>
        </w:numPr>
        <w:spacing w:after="0" w:line="360" w:lineRule="auto"/>
        <w:jc w:val="both"/>
        <w:rPr>
          <w:rFonts w:ascii="Verdana" w:hAnsi="Verdana"/>
          <w:sz w:val="16"/>
          <w:szCs w:val="16"/>
        </w:rPr>
      </w:pPr>
      <w:r>
        <w:rPr>
          <w:rFonts w:ascii="Verdana" w:hAnsi="Verdana"/>
          <w:sz w:val="16"/>
          <w:szCs w:val="16"/>
        </w:rPr>
        <w:t>c</w:t>
      </w:r>
      <w:r w:rsidRPr="00EA1B52">
        <w:rPr>
          <w:rFonts w:ascii="Verdana" w:hAnsi="Verdana"/>
          <w:sz w:val="16"/>
          <w:szCs w:val="16"/>
        </w:rPr>
        <w:t xml:space="preserve">zęść II – </w:t>
      </w:r>
      <w:r w:rsidRPr="00EA1B52">
        <w:rPr>
          <w:rFonts w:ascii="Verdana" w:hAnsi="Verdana"/>
          <w:b/>
          <w:bCs/>
          <w:sz w:val="16"/>
          <w:szCs w:val="16"/>
        </w:rPr>
        <w:t>33167000 – 8</w:t>
      </w:r>
      <w:r w:rsidRPr="00EA1B52">
        <w:rPr>
          <w:rFonts w:ascii="Verdana" w:hAnsi="Verdana"/>
          <w:sz w:val="16"/>
          <w:szCs w:val="16"/>
        </w:rPr>
        <w:t xml:space="preserve"> Lampy chirurgiczne</w:t>
      </w:r>
    </w:p>
    <w:p w14:paraId="1B7DF34B" w14:textId="77777777" w:rsidR="00EA1B52" w:rsidRDefault="00EA1B52" w:rsidP="00EA1B52">
      <w:pPr>
        <w:pStyle w:val="Akapitzlist"/>
        <w:numPr>
          <w:ilvl w:val="0"/>
          <w:numId w:val="37"/>
        </w:numPr>
        <w:spacing w:after="0" w:line="360" w:lineRule="auto"/>
        <w:jc w:val="both"/>
        <w:rPr>
          <w:rFonts w:ascii="Verdana" w:hAnsi="Verdana"/>
          <w:sz w:val="16"/>
          <w:szCs w:val="16"/>
        </w:rPr>
      </w:pPr>
      <w:r>
        <w:rPr>
          <w:rFonts w:ascii="Verdana" w:hAnsi="Verdana"/>
          <w:sz w:val="16"/>
          <w:szCs w:val="16"/>
        </w:rPr>
        <w:t>c</w:t>
      </w:r>
      <w:r w:rsidRPr="00EA1B52">
        <w:rPr>
          <w:rFonts w:ascii="Verdana" w:hAnsi="Verdana"/>
          <w:sz w:val="16"/>
          <w:szCs w:val="16"/>
        </w:rPr>
        <w:t xml:space="preserve">zęść III – </w:t>
      </w:r>
      <w:r w:rsidRPr="00EA1B52">
        <w:rPr>
          <w:rFonts w:ascii="Verdana" w:hAnsi="Verdana"/>
          <w:b/>
          <w:bCs/>
          <w:sz w:val="16"/>
          <w:szCs w:val="16"/>
        </w:rPr>
        <w:t>33162200 – 5</w:t>
      </w:r>
      <w:r w:rsidRPr="00EA1B52">
        <w:rPr>
          <w:rFonts w:ascii="Verdana" w:hAnsi="Verdana"/>
          <w:sz w:val="16"/>
          <w:szCs w:val="16"/>
        </w:rPr>
        <w:t xml:space="preserve"> Przyrządy używane na salach operacyjnych</w:t>
      </w:r>
    </w:p>
    <w:p w14:paraId="3C4543B2" w14:textId="49EB3DA4" w:rsidR="00EA1B52" w:rsidRPr="00EA1B52" w:rsidRDefault="00EA1B52" w:rsidP="00EA1B52">
      <w:pPr>
        <w:pStyle w:val="Akapitzlist"/>
        <w:numPr>
          <w:ilvl w:val="0"/>
          <w:numId w:val="37"/>
        </w:numPr>
        <w:spacing w:after="0" w:line="360" w:lineRule="auto"/>
        <w:jc w:val="both"/>
        <w:rPr>
          <w:rFonts w:ascii="Verdana" w:hAnsi="Verdana"/>
          <w:sz w:val="16"/>
          <w:szCs w:val="16"/>
        </w:rPr>
      </w:pPr>
      <w:r>
        <w:rPr>
          <w:rFonts w:ascii="Verdana" w:hAnsi="Verdana"/>
          <w:sz w:val="16"/>
          <w:szCs w:val="16"/>
        </w:rPr>
        <w:t>c</w:t>
      </w:r>
      <w:r w:rsidRPr="00EA1B52">
        <w:rPr>
          <w:rFonts w:ascii="Verdana" w:hAnsi="Verdana"/>
          <w:sz w:val="16"/>
          <w:szCs w:val="16"/>
        </w:rPr>
        <w:t xml:space="preserve">zęść IV – </w:t>
      </w:r>
      <w:r w:rsidRPr="00EA1B52">
        <w:rPr>
          <w:rFonts w:ascii="Verdana" w:hAnsi="Verdana"/>
          <w:b/>
          <w:bCs/>
          <w:sz w:val="16"/>
          <w:szCs w:val="16"/>
        </w:rPr>
        <w:t>33192210 – 7</w:t>
      </w:r>
      <w:r w:rsidRPr="00EA1B52">
        <w:rPr>
          <w:rFonts w:ascii="Verdana" w:hAnsi="Verdana"/>
          <w:sz w:val="16"/>
          <w:szCs w:val="16"/>
        </w:rPr>
        <w:t xml:space="preserve"> Stoły do badania</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4AF88DC7" w:rsidR="003B0BA4" w:rsidRDefault="00564B52" w:rsidP="00EA1B52">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EA1B52">
        <w:rPr>
          <w:rFonts w:ascii="Verdana" w:hAnsi="Verdana"/>
          <w:sz w:val="16"/>
          <w:szCs w:val="16"/>
        </w:rPr>
        <w:t>8 tygodni od dnia podpisania umowy.</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55135F97"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EA1B52">
        <w:rPr>
          <w:rFonts w:ascii="Verdana" w:hAnsi="Verdana"/>
          <w:sz w:val="16"/>
          <w:szCs w:val="16"/>
        </w:rPr>
        <w:t>brak</w:t>
      </w:r>
    </w:p>
    <w:p w14:paraId="294270A9" w14:textId="74E8C9AD" w:rsidR="00EA1B52" w:rsidRDefault="00EA747A" w:rsidP="00885941">
      <w:pPr>
        <w:pStyle w:val="Akapitzlist"/>
        <w:numPr>
          <w:ilvl w:val="0"/>
          <w:numId w:val="7"/>
        </w:numPr>
        <w:spacing w:line="360" w:lineRule="auto"/>
        <w:jc w:val="both"/>
        <w:rPr>
          <w:rFonts w:ascii="Verdana" w:hAnsi="Verdana"/>
          <w:sz w:val="16"/>
          <w:szCs w:val="16"/>
        </w:rPr>
      </w:pPr>
      <w:r w:rsidRPr="00EA1B52">
        <w:rPr>
          <w:rFonts w:ascii="Verdana" w:hAnsi="Verdana"/>
          <w:sz w:val="16"/>
          <w:szCs w:val="16"/>
        </w:rPr>
        <w:t xml:space="preserve">przedmiotowe środki dowodowe: </w:t>
      </w:r>
    </w:p>
    <w:p w14:paraId="218DDA3A" w14:textId="7935A811" w:rsidR="00EA1B52" w:rsidRDefault="00FA67F8" w:rsidP="00EA1B52">
      <w:pPr>
        <w:pStyle w:val="Akapitzlist"/>
        <w:numPr>
          <w:ilvl w:val="0"/>
          <w:numId w:val="38"/>
        </w:numPr>
        <w:spacing w:line="360" w:lineRule="auto"/>
        <w:jc w:val="both"/>
        <w:rPr>
          <w:rFonts w:ascii="Verdana" w:hAnsi="Verdana"/>
          <w:sz w:val="16"/>
          <w:szCs w:val="16"/>
        </w:rPr>
      </w:pPr>
      <w:r>
        <w:rPr>
          <w:rFonts w:ascii="Verdana" w:hAnsi="Verdana"/>
          <w:sz w:val="16"/>
          <w:szCs w:val="16"/>
        </w:rPr>
        <w:t>wykaz a</w:t>
      </w:r>
      <w:r w:rsidRPr="00FA67F8">
        <w:rPr>
          <w:rFonts w:ascii="Verdana" w:hAnsi="Verdana"/>
          <w:sz w:val="16"/>
          <w:szCs w:val="16"/>
        </w:rPr>
        <w:t>utoryzowany</w:t>
      </w:r>
      <w:r>
        <w:rPr>
          <w:rFonts w:ascii="Verdana" w:hAnsi="Verdana"/>
          <w:sz w:val="16"/>
          <w:szCs w:val="16"/>
        </w:rPr>
        <w:t>ch</w:t>
      </w:r>
      <w:r w:rsidRPr="00FA67F8">
        <w:rPr>
          <w:rFonts w:ascii="Verdana" w:hAnsi="Verdana"/>
          <w:sz w:val="16"/>
          <w:szCs w:val="16"/>
        </w:rPr>
        <w:t xml:space="preserve"> serwis</w:t>
      </w:r>
      <w:r>
        <w:rPr>
          <w:rFonts w:ascii="Verdana" w:hAnsi="Verdana"/>
          <w:sz w:val="16"/>
          <w:szCs w:val="16"/>
        </w:rPr>
        <w:t>ów</w:t>
      </w:r>
      <w:r w:rsidRPr="00FA67F8">
        <w:rPr>
          <w:rFonts w:ascii="Verdana" w:hAnsi="Verdana"/>
          <w:sz w:val="16"/>
          <w:szCs w:val="16"/>
        </w:rPr>
        <w:t xml:space="preserve"> na terenie Polski</w:t>
      </w:r>
      <w:r>
        <w:rPr>
          <w:rFonts w:ascii="Verdana" w:hAnsi="Verdana"/>
          <w:sz w:val="16"/>
          <w:szCs w:val="16"/>
        </w:rPr>
        <w:t xml:space="preserve"> dla części I, II i IV zamówienia i zgodnie z zał. 5 do SWZ,</w:t>
      </w:r>
    </w:p>
    <w:p w14:paraId="36164A45" w14:textId="347DAF19" w:rsidR="00FA67F8" w:rsidRDefault="00FA67F8" w:rsidP="00EA1B52">
      <w:pPr>
        <w:pStyle w:val="Akapitzlist"/>
        <w:numPr>
          <w:ilvl w:val="0"/>
          <w:numId w:val="38"/>
        </w:numPr>
        <w:spacing w:line="360" w:lineRule="auto"/>
        <w:jc w:val="both"/>
        <w:rPr>
          <w:rFonts w:ascii="Verdana" w:hAnsi="Verdana"/>
          <w:sz w:val="16"/>
          <w:szCs w:val="16"/>
        </w:rPr>
      </w:pPr>
      <w:r w:rsidRPr="00FA67F8">
        <w:rPr>
          <w:rFonts w:ascii="Verdana" w:hAnsi="Verdana"/>
          <w:sz w:val="16"/>
          <w:szCs w:val="16"/>
        </w:rPr>
        <w:t>oryginalne materiały producenta potwierdzające parametry oferowanych urządzeń</w:t>
      </w:r>
      <w:r>
        <w:rPr>
          <w:rFonts w:ascii="Verdana" w:hAnsi="Verdana"/>
          <w:sz w:val="16"/>
          <w:szCs w:val="16"/>
        </w:rPr>
        <w:t xml:space="preserve"> dla części I, II,III i IV zamówienia i zgodnie z wymaganiami w zał. 5 do SWZ,</w:t>
      </w:r>
    </w:p>
    <w:p w14:paraId="54B32F97" w14:textId="57CC9293" w:rsidR="00FA67F8" w:rsidRDefault="00FA67F8" w:rsidP="00EA1B52">
      <w:pPr>
        <w:pStyle w:val="Akapitzlist"/>
        <w:numPr>
          <w:ilvl w:val="0"/>
          <w:numId w:val="38"/>
        </w:numPr>
        <w:spacing w:line="360" w:lineRule="auto"/>
        <w:jc w:val="both"/>
        <w:rPr>
          <w:rFonts w:ascii="Verdana" w:hAnsi="Verdana"/>
          <w:sz w:val="16"/>
          <w:szCs w:val="16"/>
        </w:rPr>
      </w:pPr>
      <w:r>
        <w:rPr>
          <w:rFonts w:ascii="Verdana" w:hAnsi="Verdana"/>
          <w:sz w:val="16"/>
          <w:szCs w:val="16"/>
        </w:rPr>
        <w:t>d</w:t>
      </w:r>
      <w:r w:rsidRPr="00FA67F8">
        <w:rPr>
          <w:rFonts w:ascii="Verdana" w:hAnsi="Verdana"/>
          <w:sz w:val="16"/>
          <w:szCs w:val="16"/>
        </w:rPr>
        <w:t xml:space="preserve">okumenty dopuszczenia wyrobu medycznego do obrotu na terenie kraju: </w:t>
      </w:r>
      <w:r>
        <w:rPr>
          <w:rFonts w:ascii="Verdana" w:hAnsi="Verdana"/>
          <w:sz w:val="16"/>
          <w:szCs w:val="16"/>
        </w:rPr>
        <w:t>w</w:t>
      </w:r>
      <w:r w:rsidRPr="00FA67F8">
        <w:rPr>
          <w:rFonts w:ascii="Verdana" w:hAnsi="Verdana"/>
          <w:sz w:val="16"/>
          <w:szCs w:val="16"/>
        </w:rPr>
        <w:t>pis do rejestru wyrobów medycznych wraz z wyposażeniem  oraz Deklaracja Zgodności  CE</w:t>
      </w:r>
      <w:r>
        <w:rPr>
          <w:rFonts w:ascii="Verdana" w:hAnsi="Verdana"/>
          <w:sz w:val="16"/>
          <w:szCs w:val="16"/>
        </w:rPr>
        <w:t xml:space="preserve"> – część III zamówienia, zgodnie z zał. 5 do SWZ,</w:t>
      </w:r>
    </w:p>
    <w:p w14:paraId="5E200564" w14:textId="467AB6F5" w:rsidR="00FA67F8" w:rsidRDefault="00FA67F8" w:rsidP="00EA1B52">
      <w:pPr>
        <w:pStyle w:val="Akapitzlist"/>
        <w:numPr>
          <w:ilvl w:val="0"/>
          <w:numId w:val="38"/>
        </w:numPr>
        <w:spacing w:line="360" w:lineRule="auto"/>
        <w:jc w:val="both"/>
        <w:rPr>
          <w:rFonts w:ascii="Verdana" w:hAnsi="Verdana"/>
          <w:sz w:val="16"/>
          <w:szCs w:val="16"/>
        </w:rPr>
      </w:pPr>
      <w:r>
        <w:rPr>
          <w:rFonts w:ascii="Verdana" w:hAnsi="Verdana"/>
          <w:sz w:val="16"/>
          <w:szCs w:val="16"/>
        </w:rPr>
        <w:t>c</w:t>
      </w:r>
      <w:r w:rsidRPr="00FA67F8">
        <w:rPr>
          <w:rFonts w:ascii="Verdana" w:hAnsi="Verdana"/>
          <w:sz w:val="16"/>
          <w:szCs w:val="16"/>
        </w:rPr>
        <w:t>ertyfikat jakości EN ISO 9001</w:t>
      </w:r>
      <w:r>
        <w:rPr>
          <w:rFonts w:ascii="Verdana" w:hAnsi="Verdana"/>
          <w:sz w:val="16"/>
          <w:szCs w:val="16"/>
        </w:rPr>
        <w:t xml:space="preserve"> oraz c</w:t>
      </w:r>
      <w:r w:rsidRPr="00FA67F8">
        <w:rPr>
          <w:rFonts w:ascii="Verdana" w:hAnsi="Verdana"/>
          <w:sz w:val="16"/>
          <w:szCs w:val="16"/>
        </w:rPr>
        <w:t>ertyfikat CE na syfon samodezynfekujący</w:t>
      </w:r>
      <w:r>
        <w:rPr>
          <w:rFonts w:ascii="Verdana" w:hAnsi="Verdana"/>
          <w:sz w:val="16"/>
          <w:szCs w:val="16"/>
        </w:rPr>
        <w:t xml:space="preserve"> dla części IV zamówienia i zgodnie z zał. 5 do SWZ.</w:t>
      </w:r>
    </w:p>
    <w:p w14:paraId="527CAE56" w14:textId="20279316" w:rsidR="00885941" w:rsidRPr="00EA1B52" w:rsidRDefault="00885941" w:rsidP="00885941">
      <w:pPr>
        <w:pStyle w:val="Akapitzlist"/>
        <w:numPr>
          <w:ilvl w:val="0"/>
          <w:numId w:val="7"/>
        </w:numPr>
        <w:spacing w:line="360" w:lineRule="auto"/>
        <w:jc w:val="both"/>
        <w:rPr>
          <w:rFonts w:ascii="Verdana" w:hAnsi="Verdana"/>
          <w:sz w:val="16"/>
          <w:szCs w:val="16"/>
        </w:rPr>
      </w:pPr>
      <w:r w:rsidRPr="00EA1B52">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7DD5C748"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FA67F8">
        <w:rPr>
          <w:rFonts w:ascii="Verdana" w:hAnsi="Verdana"/>
          <w:sz w:val="16"/>
          <w:szCs w:val="16"/>
        </w:rPr>
        <w:t>20.05.2021r.</w:t>
      </w:r>
      <w:r w:rsidRPr="00A1298B">
        <w:rPr>
          <w:rFonts w:ascii="Verdana" w:hAnsi="Verdana"/>
          <w:sz w:val="16"/>
          <w:szCs w:val="16"/>
        </w:rPr>
        <w:t xml:space="preserve">, do godz. </w:t>
      </w:r>
      <w:r w:rsidR="00FA67F8">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182605AD"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FA67F8">
        <w:rPr>
          <w:rFonts w:ascii="Verdana" w:hAnsi="Verdana"/>
          <w:sz w:val="16"/>
          <w:szCs w:val="16"/>
        </w:rPr>
        <w:t>20.05.2021r.</w:t>
      </w:r>
      <w:r w:rsidR="00F70930">
        <w:rPr>
          <w:rFonts w:ascii="Verdana" w:hAnsi="Verdana"/>
          <w:sz w:val="16"/>
          <w:szCs w:val="16"/>
        </w:rPr>
        <w:t xml:space="preserve"> </w:t>
      </w:r>
      <w:r w:rsidRPr="00F70930">
        <w:rPr>
          <w:rFonts w:ascii="Verdana" w:hAnsi="Verdana"/>
          <w:sz w:val="16"/>
          <w:szCs w:val="16"/>
        </w:rPr>
        <w:t xml:space="preserve">, o godzinie </w:t>
      </w:r>
      <w:r w:rsidR="00FA67F8">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3437EB26"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FA67F8">
        <w:rPr>
          <w:rFonts w:ascii="Verdana" w:hAnsi="Verdana"/>
          <w:sz w:val="16"/>
          <w:szCs w:val="16"/>
        </w:rPr>
        <w:t>;</w:t>
      </w:r>
    </w:p>
    <w:p w14:paraId="6044ED0A" w14:textId="1B339DD9" w:rsidR="00FA67F8" w:rsidRPr="00074C27" w:rsidRDefault="00C12D56"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3FF4" w14:textId="77777777" w:rsidR="008911C4" w:rsidRDefault="008911C4" w:rsidP="00D11BA3">
      <w:pPr>
        <w:spacing w:after="0" w:line="240" w:lineRule="auto"/>
      </w:pPr>
      <w:r>
        <w:separator/>
      </w:r>
    </w:p>
  </w:endnote>
  <w:endnote w:type="continuationSeparator" w:id="0">
    <w:p w14:paraId="39A8523E" w14:textId="77777777" w:rsidR="008911C4" w:rsidRDefault="008911C4"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26A5B15C"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4C80" w14:textId="77777777" w:rsidR="008911C4" w:rsidRDefault="008911C4" w:rsidP="00D11BA3">
      <w:pPr>
        <w:spacing w:after="0" w:line="240" w:lineRule="auto"/>
      </w:pPr>
      <w:r>
        <w:separator/>
      </w:r>
    </w:p>
  </w:footnote>
  <w:footnote w:type="continuationSeparator" w:id="0">
    <w:p w14:paraId="4D471F71" w14:textId="77777777" w:rsidR="008911C4" w:rsidRDefault="008911C4"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E1F89"/>
    <w:multiLevelType w:val="hybridMultilevel"/>
    <w:tmpl w:val="18BC573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620DBA"/>
    <w:multiLevelType w:val="hybridMultilevel"/>
    <w:tmpl w:val="7590A2D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5"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1"/>
  </w:num>
  <w:num w:numId="3">
    <w:abstractNumId w:val="2"/>
  </w:num>
  <w:num w:numId="4">
    <w:abstractNumId w:val="18"/>
  </w:num>
  <w:num w:numId="5">
    <w:abstractNumId w:val="26"/>
  </w:num>
  <w:num w:numId="6">
    <w:abstractNumId w:val="30"/>
  </w:num>
  <w:num w:numId="7">
    <w:abstractNumId w:val="7"/>
  </w:num>
  <w:num w:numId="8">
    <w:abstractNumId w:val="0"/>
  </w:num>
  <w:num w:numId="9">
    <w:abstractNumId w:val="33"/>
  </w:num>
  <w:num w:numId="10">
    <w:abstractNumId w:val="9"/>
  </w:num>
  <w:num w:numId="11">
    <w:abstractNumId w:val="22"/>
  </w:num>
  <w:num w:numId="12">
    <w:abstractNumId w:val="21"/>
  </w:num>
  <w:num w:numId="13">
    <w:abstractNumId w:val="20"/>
  </w:num>
  <w:num w:numId="14">
    <w:abstractNumId w:val="12"/>
  </w:num>
  <w:num w:numId="15">
    <w:abstractNumId w:val="24"/>
  </w:num>
  <w:num w:numId="16">
    <w:abstractNumId w:val="16"/>
  </w:num>
  <w:num w:numId="17">
    <w:abstractNumId w:val="3"/>
  </w:num>
  <w:num w:numId="18">
    <w:abstractNumId w:val="27"/>
  </w:num>
  <w:num w:numId="19">
    <w:abstractNumId w:val="36"/>
  </w:num>
  <w:num w:numId="20">
    <w:abstractNumId w:val="35"/>
  </w:num>
  <w:num w:numId="21">
    <w:abstractNumId w:val="28"/>
  </w:num>
  <w:num w:numId="22">
    <w:abstractNumId w:val="29"/>
  </w:num>
  <w:num w:numId="23">
    <w:abstractNumId w:val="17"/>
  </w:num>
  <w:num w:numId="24">
    <w:abstractNumId w:val="6"/>
  </w:num>
  <w:num w:numId="25">
    <w:abstractNumId w:val="34"/>
  </w:num>
  <w:num w:numId="26">
    <w:abstractNumId w:val="4"/>
  </w:num>
  <w:num w:numId="27">
    <w:abstractNumId w:val="37"/>
  </w:num>
  <w:num w:numId="28">
    <w:abstractNumId w:val="5"/>
  </w:num>
  <w:num w:numId="29">
    <w:abstractNumId w:val="31"/>
  </w:num>
  <w:num w:numId="30">
    <w:abstractNumId w:val="13"/>
  </w:num>
  <w:num w:numId="31">
    <w:abstractNumId w:val="14"/>
  </w:num>
  <w:num w:numId="32">
    <w:abstractNumId w:val="23"/>
  </w:num>
  <w:num w:numId="33">
    <w:abstractNumId w:val="32"/>
  </w:num>
  <w:num w:numId="34">
    <w:abstractNumId w:val="19"/>
  </w:num>
  <w:num w:numId="35">
    <w:abstractNumId w:val="15"/>
  </w:num>
  <w:num w:numId="36">
    <w:abstractNumId w:val="1"/>
  </w:num>
  <w:num w:numId="37">
    <w:abstractNumId w:val="8"/>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C0DA1"/>
    <w:rsid w:val="002F40C4"/>
    <w:rsid w:val="00314099"/>
    <w:rsid w:val="00346268"/>
    <w:rsid w:val="00394928"/>
    <w:rsid w:val="003B0BA4"/>
    <w:rsid w:val="003F3433"/>
    <w:rsid w:val="004707C7"/>
    <w:rsid w:val="00471531"/>
    <w:rsid w:val="004F176B"/>
    <w:rsid w:val="00563596"/>
    <w:rsid w:val="00564B52"/>
    <w:rsid w:val="00605A04"/>
    <w:rsid w:val="006620F6"/>
    <w:rsid w:val="006B6910"/>
    <w:rsid w:val="006F59EC"/>
    <w:rsid w:val="00737B88"/>
    <w:rsid w:val="0076551D"/>
    <w:rsid w:val="007B2B75"/>
    <w:rsid w:val="008076DF"/>
    <w:rsid w:val="00885941"/>
    <w:rsid w:val="008911C4"/>
    <w:rsid w:val="008D52A1"/>
    <w:rsid w:val="00992DAA"/>
    <w:rsid w:val="00A1298B"/>
    <w:rsid w:val="00A736F2"/>
    <w:rsid w:val="00A751ED"/>
    <w:rsid w:val="00AE7709"/>
    <w:rsid w:val="00B505E5"/>
    <w:rsid w:val="00B7619D"/>
    <w:rsid w:val="00B87ACE"/>
    <w:rsid w:val="00C12D56"/>
    <w:rsid w:val="00C834A1"/>
    <w:rsid w:val="00CC3E56"/>
    <w:rsid w:val="00D11BA3"/>
    <w:rsid w:val="00D2239A"/>
    <w:rsid w:val="00D471D0"/>
    <w:rsid w:val="00D824D4"/>
    <w:rsid w:val="00DD5508"/>
    <w:rsid w:val="00DF0F0B"/>
    <w:rsid w:val="00E001E5"/>
    <w:rsid w:val="00E9408F"/>
    <w:rsid w:val="00EA1B52"/>
    <w:rsid w:val="00EA747A"/>
    <w:rsid w:val="00EF6D36"/>
    <w:rsid w:val="00F16111"/>
    <w:rsid w:val="00F66AA7"/>
    <w:rsid w:val="00F70930"/>
    <w:rsid w:val="00F71711"/>
    <w:rsid w:val="00F8625B"/>
    <w:rsid w:val="00FA67F8"/>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5158</Words>
  <Characters>30950</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dcterms:created xsi:type="dcterms:W3CDTF">2021-05-05T06:14:00Z</dcterms:created>
  <dcterms:modified xsi:type="dcterms:W3CDTF">2021-05-05T06:14:00Z</dcterms:modified>
</cp:coreProperties>
</file>