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DC40" w14:textId="77777777" w:rsidR="00B6662C" w:rsidRDefault="00B6662C"/>
    <w:p w14:paraId="4298AA92" w14:textId="77777777" w:rsidR="00B6662C" w:rsidRDefault="00B6662C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146C2" w:rsidRPr="003A5C4E" w14:paraId="3C4A3382" w14:textId="77777777" w:rsidTr="003A5C4E">
        <w:trPr>
          <w:trHeight w:val="964"/>
        </w:trPr>
        <w:tc>
          <w:tcPr>
            <w:tcW w:w="9072" w:type="dxa"/>
            <w:shd w:val="clear" w:color="auto" w:fill="auto"/>
            <w:vAlign w:val="center"/>
          </w:tcPr>
          <w:p w14:paraId="4B05874F" w14:textId="77777777" w:rsidR="005146C2" w:rsidRDefault="005146C2" w:rsidP="003A5C4E">
            <w:pPr>
              <w:pStyle w:val="Nagwek1"/>
              <w:keepLines/>
              <w:tabs>
                <w:tab w:val="clear" w:pos="0"/>
              </w:tabs>
              <w:spacing w:line="360" w:lineRule="auto"/>
              <w:ind w:left="720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SPECYFIKACJA WARUNKÓW ZAMÓWIENIA</w:t>
            </w:r>
          </w:p>
          <w:p w14:paraId="454CDE77" w14:textId="77777777" w:rsidR="00B6662C" w:rsidRPr="00B6662C" w:rsidRDefault="00B6662C" w:rsidP="00B6662C">
            <w:pPr>
              <w:rPr>
                <w:lang w:eastAsia="zh-CN"/>
              </w:rPr>
            </w:pPr>
          </w:p>
          <w:p w14:paraId="4FBA61E3" w14:textId="481E224F" w:rsidR="00B6662C" w:rsidRPr="00B6662C" w:rsidRDefault="00B6662C" w:rsidP="00B6662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B6662C">
              <w:rPr>
                <w:rFonts w:ascii="Verdana" w:hAnsi="Verdana"/>
                <w:sz w:val="16"/>
                <w:szCs w:val="16"/>
                <w:lang w:eastAsia="zh-CN"/>
              </w:rPr>
              <w:t>USŁUGA ZARZĄDZANIA ORAZ PROMOCJA PROJEKTU PN.: „POPRAWA JAKOŚCI LECZENIA ORAZ WZMOCNIENIE ZDOLNOŚCI SPRAWNEGO FUNKCJONOWANIA 7 SZPITALA MARYNARKI WOJENNEJ W GDAŃSKU POPRZEZ ZAKUP WYROBÓW MEDYCZNYCH DLA ODDZIAŁÓW I PRACOWNI SZPITALNYCH”</w:t>
            </w:r>
            <w:r>
              <w:rPr>
                <w:rFonts w:ascii="Verdana" w:hAnsi="Verdana"/>
                <w:sz w:val="16"/>
                <w:szCs w:val="16"/>
                <w:lang w:eastAsia="zh-CN"/>
              </w:rPr>
              <w:t>.</w:t>
            </w:r>
          </w:p>
        </w:tc>
      </w:tr>
    </w:tbl>
    <w:p w14:paraId="05A6C73D" w14:textId="1DBAA1CE" w:rsidR="005146C2" w:rsidRPr="003A5C4E" w:rsidRDefault="005146C2" w:rsidP="003A5C4E">
      <w:pPr>
        <w:spacing w:after="0" w:line="360" w:lineRule="auto"/>
        <w:jc w:val="center"/>
        <w:rPr>
          <w:rFonts w:ascii="Verdana" w:hAnsi="Verdana" w:cs="Times New Roman"/>
          <w:b/>
          <w:sz w:val="16"/>
          <w:szCs w:val="16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8560E" w:rsidRPr="003A5C4E" w14:paraId="205A06B6" w14:textId="77777777" w:rsidTr="00E0074D">
        <w:trPr>
          <w:trHeight w:val="56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8488" w14:textId="4586F0B3" w:rsidR="00396806" w:rsidRPr="003A5C4E" w:rsidRDefault="00396806" w:rsidP="003A5C4E">
            <w:pPr>
              <w:pStyle w:val="Nagwek1"/>
              <w:keepLines/>
              <w:numPr>
                <w:ilvl w:val="0"/>
                <w:numId w:val="44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POSTANOWIENIA OGÓLNE.</w:t>
            </w:r>
            <w:r w:rsidR="000D49CC" w:rsidRPr="003A5C4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A5C4E">
              <w:rPr>
                <w:rFonts w:ascii="Verdana" w:hAnsi="Verdana"/>
                <w:sz w:val="16"/>
                <w:szCs w:val="16"/>
              </w:rPr>
              <w:t>DEFINICJE</w:t>
            </w:r>
          </w:p>
        </w:tc>
      </w:tr>
    </w:tbl>
    <w:p w14:paraId="38C03B86" w14:textId="77777777" w:rsidR="00396806" w:rsidRPr="003A5C4E" w:rsidRDefault="00396806" w:rsidP="003A5C4E">
      <w:pPr>
        <w:keepLines/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41B8617D" w14:textId="22B8B235" w:rsidR="00396806" w:rsidRPr="002C1603" w:rsidRDefault="00396806" w:rsidP="003A5C4E">
      <w:pPr>
        <w:keepLines/>
        <w:widowControl w:val="0"/>
        <w:tabs>
          <w:tab w:val="num" w:pos="0"/>
        </w:tabs>
        <w:spacing w:after="12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>1. TRYB POSTĘPOWANIA O UD</w:t>
      </w:r>
      <w:r w:rsidR="00444301"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>ZIELENIE ZAMÓWIENIA PUBLICZNEGO</w:t>
      </w:r>
    </w:p>
    <w:p w14:paraId="5980E222" w14:textId="21E11F0C" w:rsidR="00396806" w:rsidRPr="003A5C4E" w:rsidRDefault="00396806" w:rsidP="00B6662C">
      <w:pPr>
        <w:pStyle w:val="Akapitzlist"/>
        <w:keepLines/>
        <w:numPr>
          <w:ilvl w:val="0"/>
          <w:numId w:val="16"/>
        </w:numPr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Zamawiający prowadzi niniejsze postępowanie o udzielenie zamówienia publicznego w trybie </w:t>
      </w:r>
      <w:r w:rsidR="0031714D" w:rsidRPr="003A5C4E">
        <w:rPr>
          <w:rFonts w:ascii="Verdana" w:hAnsi="Verdana"/>
          <w:sz w:val="16"/>
          <w:szCs w:val="16"/>
        </w:rPr>
        <w:t>podstawowym bez negocjacji</w:t>
      </w:r>
      <w:r w:rsidRPr="003A5C4E">
        <w:rPr>
          <w:rFonts w:ascii="Verdana" w:hAnsi="Verdana"/>
          <w:sz w:val="16"/>
          <w:szCs w:val="16"/>
        </w:rPr>
        <w:t xml:space="preserve"> o wartości </w:t>
      </w:r>
      <w:r w:rsidR="0031714D" w:rsidRPr="003A5C4E">
        <w:rPr>
          <w:rFonts w:ascii="Verdana" w:hAnsi="Verdana"/>
          <w:sz w:val="16"/>
          <w:szCs w:val="16"/>
        </w:rPr>
        <w:t xml:space="preserve">nieprzekraczającej progów unijnych, o jakich mowa w art. 3 ustawy </w:t>
      </w:r>
      <w:r w:rsidRPr="003A5C4E">
        <w:rPr>
          <w:rFonts w:ascii="Verdana" w:hAnsi="Verdana"/>
          <w:sz w:val="16"/>
          <w:szCs w:val="16"/>
        </w:rPr>
        <w:t>Prawo</w:t>
      </w:r>
      <w:r w:rsidR="00987FCF" w:rsidRPr="003A5C4E">
        <w:rPr>
          <w:rFonts w:ascii="Verdana" w:hAnsi="Verdana"/>
          <w:sz w:val="16"/>
          <w:szCs w:val="16"/>
        </w:rPr>
        <w:t xml:space="preserve"> zamówień publicznych </w:t>
      </w:r>
      <w:r w:rsidR="0031714D" w:rsidRPr="003A5C4E">
        <w:rPr>
          <w:rFonts w:ascii="Verdana" w:hAnsi="Verdana"/>
          <w:sz w:val="16"/>
          <w:szCs w:val="16"/>
        </w:rPr>
        <w:t>(Dz.U.2022.1710 t.j. z późn. zm.).</w:t>
      </w:r>
    </w:p>
    <w:p w14:paraId="2923D5C5" w14:textId="36DE831C" w:rsidR="00374253" w:rsidRPr="003A5C4E" w:rsidRDefault="00374253" w:rsidP="00B6662C">
      <w:pPr>
        <w:pStyle w:val="Akapitzlist"/>
        <w:keepLines/>
        <w:numPr>
          <w:ilvl w:val="0"/>
          <w:numId w:val="16"/>
        </w:numPr>
        <w:spacing w:line="360" w:lineRule="auto"/>
        <w:ind w:left="720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>Zamawiający nie przewiduje aukcji elektronicznej.</w:t>
      </w:r>
    </w:p>
    <w:p w14:paraId="229969EE" w14:textId="337AD748" w:rsidR="00444301" w:rsidRPr="003A5C4E" w:rsidRDefault="00444301" w:rsidP="00B6662C">
      <w:pPr>
        <w:pStyle w:val="Akapitzlist"/>
        <w:keepLines/>
        <w:numPr>
          <w:ilvl w:val="0"/>
          <w:numId w:val="16"/>
        </w:numPr>
        <w:spacing w:line="360" w:lineRule="auto"/>
        <w:ind w:left="720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 xml:space="preserve">Zamawiający nie przewiduje możliwości udzielenia dotychczasowemu Wykonawcy zamówienia </w:t>
      </w:r>
      <w:r w:rsidR="00587EA1" w:rsidRPr="003A5C4E">
        <w:rPr>
          <w:rFonts w:ascii="Verdana" w:hAnsi="Verdana"/>
          <w:sz w:val="16"/>
          <w:szCs w:val="16"/>
          <w:lang w:eastAsia="pl-PL"/>
        </w:rPr>
        <w:br/>
      </w:r>
      <w:r w:rsidRPr="003A5C4E">
        <w:rPr>
          <w:rFonts w:ascii="Verdana" w:hAnsi="Verdana"/>
          <w:sz w:val="16"/>
          <w:szCs w:val="16"/>
          <w:lang w:eastAsia="pl-PL"/>
        </w:rPr>
        <w:t>z wolnej ręki.</w:t>
      </w:r>
    </w:p>
    <w:p w14:paraId="7FAD4E04" w14:textId="77777777" w:rsidR="00361AD0" w:rsidRPr="003A5C4E" w:rsidRDefault="00361AD0" w:rsidP="00B6662C">
      <w:pPr>
        <w:pStyle w:val="Akapitzlist"/>
        <w:keepLines/>
        <w:numPr>
          <w:ilvl w:val="0"/>
          <w:numId w:val="16"/>
        </w:numPr>
        <w:spacing w:line="360" w:lineRule="auto"/>
        <w:ind w:left="720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>Zamawiający nie dokonuje podziału zamówienia na części. Tym samym zamawiający nie dopuszcza składania ofert częściowych, o których mowa w art. 7 pkt 15 ustawy Pzp.</w:t>
      </w:r>
    </w:p>
    <w:p w14:paraId="3696F43A" w14:textId="626334F5" w:rsidR="00361AD0" w:rsidRPr="003A5C4E" w:rsidRDefault="00361AD0" w:rsidP="00B6662C">
      <w:pPr>
        <w:pStyle w:val="Akapitzlist"/>
        <w:keepLines/>
        <w:tabs>
          <w:tab w:val="left" w:pos="6306"/>
        </w:tabs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>Uzasadnienie niedokonania podziału:</w:t>
      </w:r>
      <w:r w:rsidRPr="003A5C4E">
        <w:rPr>
          <w:rFonts w:ascii="Verdana" w:hAnsi="Verdana"/>
          <w:sz w:val="16"/>
          <w:szCs w:val="16"/>
          <w:lang w:eastAsia="pl-PL"/>
        </w:rPr>
        <w:tab/>
      </w:r>
    </w:p>
    <w:p w14:paraId="03024641" w14:textId="5FE6F261" w:rsidR="00361AD0" w:rsidRPr="003A5C4E" w:rsidRDefault="00361AD0" w:rsidP="00B6662C">
      <w:pPr>
        <w:pStyle w:val="Akapitzlist"/>
        <w:keepLines/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>Zamawiający nie dokonuje podziału zamówienia na części z uwagi na fakt, iż przedmiotem zamówienia jest usługa zarządzania i promocji Projektu pn.:</w:t>
      </w:r>
      <w:r w:rsidR="00542059" w:rsidRPr="003A5C4E">
        <w:rPr>
          <w:rFonts w:ascii="Verdana" w:hAnsi="Verdana" w:cstheme="minorHAnsi"/>
          <w:color w:val="0070C0"/>
          <w:sz w:val="16"/>
          <w:szCs w:val="16"/>
        </w:rPr>
        <w:t xml:space="preserve"> </w:t>
      </w:r>
      <w:bookmarkStart w:id="0" w:name="_Hlk131321130"/>
      <w:r w:rsidR="00542059" w:rsidRPr="003A5C4E">
        <w:rPr>
          <w:rFonts w:ascii="Verdana" w:hAnsi="Verdana" w:cstheme="minorHAnsi"/>
          <w:sz w:val="16"/>
          <w:szCs w:val="16"/>
        </w:rPr>
        <w:t>„Poprawa jakości leczenia oraz wzmocnienie zdolności sprawnego funkcjonowania 7 Szpitala Marynarki Wojennej w Gdańsku poprzez zakup wyrobów medycznych dla oddziałów i pracowni szpitalnych”</w:t>
      </w:r>
      <w:bookmarkEnd w:id="0"/>
      <w:r w:rsidRPr="003A5C4E">
        <w:rPr>
          <w:rFonts w:ascii="Verdana" w:hAnsi="Verdana"/>
          <w:sz w:val="16"/>
          <w:szCs w:val="16"/>
          <w:lang w:eastAsia="pl-PL"/>
        </w:rPr>
        <w:t>, poszczególne elementy zamówienia są ze sobą nierozerwalnie związane zarówno pod względem technicznym jak i organizacyjnym. Powyższe może utrudnić lub uniemożliwić koordynację prac prowadzonych przez kilka podmiotów, czego konsekwencją będzie zagrożenie właściwego wykonania zamówienia. Zamawiający działając racjonalnie, poprzez uzyskanie najlepszych efektów</w:t>
      </w:r>
      <w:r w:rsidR="00444301" w:rsidRPr="003A5C4E">
        <w:rPr>
          <w:rFonts w:ascii="Verdana" w:hAnsi="Verdana"/>
          <w:sz w:val="16"/>
          <w:szCs w:val="16"/>
          <w:lang w:eastAsia="pl-PL"/>
        </w:rPr>
        <w:t xml:space="preserve"> </w:t>
      </w:r>
      <w:r w:rsidRPr="003A5C4E">
        <w:rPr>
          <w:rFonts w:ascii="Verdana" w:hAnsi="Verdana"/>
          <w:sz w:val="16"/>
          <w:szCs w:val="16"/>
          <w:lang w:eastAsia="pl-PL"/>
        </w:rPr>
        <w:t xml:space="preserve">z poniesionych nakładów, nie może dopuścić do maksymalnego możliwego rozdrobnienia zamówienia, z uwagi na fakt, że nadmierne rozdrobnienie przedmiotowego zamówienia na części może pociągnąć za sobą negatywne skutki dla zamawiającego. </w:t>
      </w:r>
    </w:p>
    <w:p w14:paraId="5ECCA6A1" w14:textId="5FC1DC95" w:rsidR="00374253" w:rsidRPr="003A5C4E" w:rsidRDefault="00374253" w:rsidP="00B6662C">
      <w:pPr>
        <w:pStyle w:val="Akapitzlist"/>
        <w:keepLines/>
        <w:numPr>
          <w:ilvl w:val="0"/>
          <w:numId w:val="16"/>
        </w:numPr>
        <w:spacing w:line="360" w:lineRule="auto"/>
        <w:ind w:left="720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>Zamawiający nie dopuszcza składania ofert wariantowych oraz ofert w postaci katalogów elektronicznych.</w:t>
      </w:r>
    </w:p>
    <w:p w14:paraId="6C2153F0" w14:textId="7166B03C" w:rsidR="00374253" w:rsidRPr="003A5C4E" w:rsidRDefault="00374253" w:rsidP="00B6662C">
      <w:pPr>
        <w:pStyle w:val="Akapitzlist"/>
        <w:keepLines/>
        <w:numPr>
          <w:ilvl w:val="0"/>
          <w:numId w:val="16"/>
        </w:numPr>
        <w:spacing w:line="360" w:lineRule="auto"/>
        <w:ind w:left="720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>Zamawiający nie prowadzi postępowania w celu zawarcia umowy ramowej.</w:t>
      </w:r>
    </w:p>
    <w:p w14:paraId="559E1C24" w14:textId="5E0CD2DA" w:rsidR="00374253" w:rsidRPr="003A5C4E" w:rsidRDefault="00374253" w:rsidP="00B6662C">
      <w:pPr>
        <w:pStyle w:val="Akapitzlist"/>
        <w:keepLines/>
        <w:numPr>
          <w:ilvl w:val="0"/>
          <w:numId w:val="16"/>
        </w:numPr>
        <w:spacing w:line="360" w:lineRule="auto"/>
        <w:ind w:left="720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 xml:space="preserve">Zamawiający nie zastrzega możliwości ubiegania się o udzielenie zamówienia wyłącznie przez </w:t>
      </w:r>
      <w:r w:rsidR="005146C2" w:rsidRPr="003A5C4E">
        <w:rPr>
          <w:rFonts w:ascii="Verdana" w:hAnsi="Verdana"/>
          <w:sz w:val="16"/>
          <w:szCs w:val="16"/>
          <w:lang w:eastAsia="pl-PL"/>
        </w:rPr>
        <w:t>W</w:t>
      </w:r>
      <w:r w:rsidRPr="003A5C4E">
        <w:rPr>
          <w:rFonts w:ascii="Verdana" w:hAnsi="Verdana"/>
          <w:sz w:val="16"/>
          <w:szCs w:val="16"/>
          <w:lang w:eastAsia="pl-PL"/>
        </w:rPr>
        <w:t>ykonawców, o których mowa w art. 94 ustawy Pzp.</w:t>
      </w:r>
    </w:p>
    <w:p w14:paraId="7FC8B489" w14:textId="79D2D22F" w:rsidR="00374253" w:rsidRPr="003A5C4E" w:rsidRDefault="00374253" w:rsidP="00B6662C">
      <w:pPr>
        <w:pStyle w:val="Akapitzlist"/>
        <w:keepLines/>
        <w:numPr>
          <w:ilvl w:val="0"/>
          <w:numId w:val="16"/>
        </w:numPr>
        <w:spacing w:line="360" w:lineRule="auto"/>
        <w:ind w:left="720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>Zamawiający nie określa dodatkowych wymagań związanych z zatrudnianiem osób, o których mowa w art. 96 ust. 2 pkt 2 ustawy Pzp.</w:t>
      </w:r>
    </w:p>
    <w:p w14:paraId="5D429972" w14:textId="10A152C1" w:rsidR="00374253" w:rsidRPr="003A5C4E" w:rsidRDefault="00374253" w:rsidP="00B6662C">
      <w:pPr>
        <w:pStyle w:val="Akapitzlist"/>
        <w:keepLines/>
        <w:numPr>
          <w:ilvl w:val="0"/>
          <w:numId w:val="16"/>
        </w:numPr>
        <w:spacing w:line="360" w:lineRule="auto"/>
        <w:ind w:left="720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>Zamawiający nie przewiduje udzielania zamówień, o których mowa w art. 214 ust. 1 pkt 7 i 8 ustawy Pzp.</w:t>
      </w:r>
    </w:p>
    <w:p w14:paraId="40701781" w14:textId="77777777" w:rsidR="00396806" w:rsidRPr="003A5C4E" w:rsidRDefault="00396806" w:rsidP="003A5C4E">
      <w:pPr>
        <w:keepLines/>
        <w:tabs>
          <w:tab w:val="left" w:pos="3111"/>
        </w:tabs>
        <w:suppressAutoHyphens/>
        <w:autoSpaceDE w:val="0"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274291F2" w14:textId="77777777" w:rsidR="00396806" w:rsidRPr="002C1603" w:rsidRDefault="00396806" w:rsidP="003A5C4E">
      <w:pPr>
        <w:keepLines/>
        <w:widowControl w:val="0"/>
        <w:tabs>
          <w:tab w:val="num" w:pos="0"/>
        </w:tabs>
        <w:spacing w:after="12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>2. DEFINICJE</w:t>
      </w:r>
    </w:p>
    <w:p w14:paraId="3FE5C1D6" w14:textId="4FFF5E6B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>Zawarte w treści Specyfikacji Warunków Zamówienia pojęcia i określenia oznaczają:</w:t>
      </w:r>
    </w:p>
    <w:p w14:paraId="6C4A0F2C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p w14:paraId="6A54C16E" w14:textId="6F51B57B" w:rsidR="00D3106F" w:rsidRPr="003A5C4E" w:rsidRDefault="00F82628" w:rsidP="003A5C4E">
      <w:pPr>
        <w:keepLines/>
        <w:suppressAutoHyphens/>
        <w:spacing w:after="0" w:line="360" w:lineRule="auto"/>
        <w:jc w:val="both"/>
        <w:rPr>
          <w:rFonts w:ascii="Verdana" w:eastAsia="Arial Unicode MS" w:hAnsi="Verdana" w:cs="Times New Roman"/>
          <w:color w:val="000000"/>
          <w:sz w:val="16"/>
          <w:szCs w:val="16"/>
          <w:lang w:eastAsia="pl-PL" w:bidi="pl-PL"/>
        </w:rPr>
      </w:pPr>
      <w:r w:rsidRPr="003A5C4E">
        <w:rPr>
          <w:rFonts w:ascii="Verdana" w:eastAsia="Times New Roman" w:hAnsi="Verdana" w:cs="Times New Roman"/>
          <w:b/>
          <w:sz w:val="16"/>
          <w:szCs w:val="16"/>
          <w:lang w:eastAsia="zh-CN"/>
        </w:rPr>
        <w:lastRenderedPageBreak/>
        <w:t>ZAMAWIAJĄCY –</w:t>
      </w:r>
      <w:r w:rsidR="00444301" w:rsidRPr="003A5C4E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  <w:r w:rsidR="00D3106F" w:rsidRPr="003A5C4E">
        <w:rPr>
          <w:rFonts w:ascii="Verdana" w:eastAsia="Arial Unicode MS" w:hAnsi="Verdana" w:cs="Times New Roman"/>
          <w:color w:val="000000"/>
          <w:sz w:val="16"/>
          <w:szCs w:val="16"/>
          <w:lang w:eastAsia="pl-PL" w:bidi="pl-PL"/>
        </w:rPr>
        <w:t xml:space="preserve">7 Szpital Marynarki Wojennej z Przychodnią Samodzielnego Publicznego Zakładu Opieki Zdrowotnej imienia kontradmirała Wiesława Łasińskiego w Gdańsku </w:t>
      </w:r>
    </w:p>
    <w:p w14:paraId="7E7F5D28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7725BB11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WYKONAWCA 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– podmiot, który ubiega się o wykonanie zamówienia, złoży ofertę na wykonanie zamówienia albo zawrze z Zamawiającym umowę w sprawie wykonania zamówienia. </w:t>
      </w:r>
    </w:p>
    <w:p w14:paraId="7D867EF9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p w14:paraId="2BC203C7" w14:textId="27D65D5F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USTAWA 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– ustawa </w:t>
      </w:r>
      <w:r w:rsidR="0031714D" w:rsidRPr="003A5C4E">
        <w:rPr>
          <w:rFonts w:ascii="Verdana" w:eastAsia="Times New Roman" w:hAnsi="Verdana" w:cs="Times New Roman"/>
          <w:sz w:val="16"/>
          <w:szCs w:val="16"/>
          <w:lang w:eastAsia="zh-CN"/>
        </w:rPr>
        <w:t>z dnia 11 września 2019 r.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Prawo zamówień publicznych </w:t>
      </w:r>
      <w:r w:rsidR="0031714D"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(Dz.U.2022.1710 t.j. </w:t>
      </w:r>
      <w:r w:rsidR="00587EA1" w:rsidRPr="003A5C4E">
        <w:rPr>
          <w:rFonts w:ascii="Verdana" w:eastAsia="Times New Roman" w:hAnsi="Verdana" w:cs="Times New Roman"/>
          <w:sz w:val="16"/>
          <w:szCs w:val="16"/>
          <w:lang w:eastAsia="zh-CN"/>
        </w:rPr>
        <w:br/>
      </w:r>
      <w:r w:rsidR="0031714D" w:rsidRPr="003A5C4E">
        <w:rPr>
          <w:rFonts w:ascii="Verdana" w:eastAsia="Times New Roman" w:hAnsi="Verdana" w:cs="Times New Roman"/>
          <w:sz w:val="16"/>
          <w:szCs w:val="16"/>
          <w:lang w:eastAsia="zh-CN"/>
        </w:rPr>
        <w:t>z późn. zm.)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>, zwana dalej ustawą Pzp.</w:t>
      </w:r>
    </w:p>
    <w:p w14:paraId="4D17C3BB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p w14:paraId="23BCBFFE" w14:textId="3A57E5ED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SPECYFIKACJA WARUNKÓW ZAMÓWIENIA – 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zwana dalej: SWZ – oznacza niniejszy dokument wraz ze wszystkimi załącznikami, wzorami, formularzami i innymi dokumentami stanowiącymi jej integralną część. </w:t>
      </w:r>
    </w:p>
    <w:p w14:paraId="1B1E2BB2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p w14:paraId="6F7F1CE2" w14:textId="591C7BE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POSTĘPOWANIE – 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>postępowanie prowadzone przez Zamawiającego na podstawie niniejszej Specyfikacji Warunków Zamówienia.</w:t>
      </w:r>
    </w:p>
    <w:p w14:paraId="7A840668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35F6AACF" w14:textId="5C5D9629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b/>
          <w:sz w:val="16"/>
          <w:szCs w:val="16"/>
          <w:lang w:eastAsia="zh-CN"/>
        </w:rPr>
        <w:t>ZAMÓWIENIE –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należy przez to rozumieć zamówienie publiczne, którego przedmiot został szczegółowo określony w Rozdziale II </w:t>
      </w:r>
      <w:r w:rsidR="005146C2" w:rsidRPr="003A5C4E">
        <w:rPr>
          <w:rFonts w:ascii="Verdana" w:eastAsia="Times New Roman" w:hAnsi="Verdana" w:cs="Times New Roman"/>
          <w:sz w:val="16"/>
          <w:szCs w:val="16"/>
          <w:lang w:eastAsia="zh-CN"/>
        </w:rPr>
        <w:t>–</w:t>
      </w:r>
      <w:r w:rsidR="00E0074D"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</w:t>
      </w:r>
      <w:r w:rsidR="005146C2"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Opis 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>P</w:t>
      </w:r>
      <w:r w:rsidR="005146C2" w:rsidRPr="003A5C4E">
        <w:rPr>
          <w:rFonts w:ascii="Verdana" w:eastAsia="Times New Roman" w:hAnsi="Verdana" w:cs="Times New Roman"/>
          <w:sz w:val="16"/>
          <w:szCs w:val="16"/>
          <w:lang w:eastAsia="zh-CN"/>
        </w:rPr>
        <w:t>rzedmiotu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Z</w:t>
      </w:r>
      <w:r w:rsidR="005146C2" w:rsidRPr="003A5C4E">
        <w:rPr>
          <w:rFonts w:ascii="Verdana" w:eastAsia="Times New Roman" w:hAnsi="Verdana" w:cs="Times New Roman"/>
          <w:sz w:val="16"/>
          <w:szCs w:val="16"/>
          <w:lang w:eastAsia="zh-CN"/>
        </w:rPr>
        <w:t>amówienia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. </w:t>
      </w:r>
    </w:p>
    <w:p w14:paraId="45E0C3B5" w14:textId="77777777" w:rsidR="00246456" w:rsidRDefault="00246456" w:rsidP="003A5C4E">
      <w:pPr>
        <w:keepLines/>
        <w:widowControl w:val="0"/>
        <w:spacing w:after="12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</w:p>
    <w:p w14:paraId="655657A7" w14:textId="05FC94AF" w:rsidR="00396806" w:rsidRPr="002C1603" w:rsidRDefault="00E0074D" w:rsidP="003A5C4E">
      <w:pPr>
        <w:keepLines/>
        <w:widowControl w:val="0"/>
        <w:spacing w:after="12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3. </w:t>
      </w:r>
      <w:r w:rsidR="00396806"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JĘZYK OBOWIĄZUJĄCY W NINIEJSZYM POSTĘPOWANIU O UDZIELENIE ZAMÓWIENIA PUBLICZNEGO – JĘZYK POLSKI. </w:t>
      </w:r>
    </w:p>
    <w:p w14:paraId="017A2ED7" w14:textId="77777777" w:rsidR="00374253" w:rsidRPr="003A5C4E" w:rsidRDefault="00396806" w:rsidP="003A5C4E">
      <w:pPr>
        <w:pStyle w:val="Akapitzlist"/>
        <w:keepLines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3A5C4E">
        <w:rPr>
          <w:rFonts w:ascii="Verdana" w:hAnsi="Verdana"/>
          <w:sz w:val="16"/>
          <w:szCs w:val="16"/>
        </w:rPr>
        <w:t xml:space="preserve">Oferta wraz ze wszystkimi załącznikami, którą złoży Wykonawca, musi być napisana w języku polskim. </w:t>
      </w:r>
    </w:p>
    <w:p w14:paraId="3C6D7C1B" w14:textId="4763AB19" w:rsidR="00396806" w:rsidRPr="003A5C4E" w:rsidRDefault="00396806" w:rsidP="003A5C4E">
      <w:pPr>
        <w:pStyle w:val="Akapitzlist"/>
        <w:keepLines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3A5C4E">
        <w:rPr>
          <w:rFonts w:ascii="Verdana" w:hAnsi="Verdana"/>
          <w:sz w:val="16"/>
          <w:szCs w:val="16"/>
        </w:rPr>
        <w:t>Wszystkie dokumenty i oświadczenia w językach obcych należy złożyć wraz z tłumaczeniem na język polski i poświadczone przez Wykonawcę. Również w języku polskim prowadzona będzie cała korespondencja między Zamawiającym, a Wykonawcami.</w:t>
      </w:r>
    </w:p>
    <w:p w14:paraId="4F3EFADD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</w:p>
    <w:p w14:paraId="3E2ACF12" w14:textId="40A8C0C4" w:rsidR="00396806" w:rsidRPr="002C1603" w:rsidRDefault="00396806" w:rsidP="003A5C4E">
      <w:pPr>
        <w:keepLines/>
        <w:widowControl w:val="0"/>
        <w:spacing w:after="120" w:line="360" w:lineRule="auto"/>
        <w:jc w:val="both"/>
        <w:rPr>
          <w:rFonts w:ascii="Verdana" w:eastAsia="Times New Roman" w:hAnsi="Verdana" w:cs="Times New Roman"/>
          <w:b/>
          <w:spacing w:val="-4"/>
          <w:sz w:val="16"/>
          <w:szCs w:val="16"/>
          <w:lang w:eastAsia="ar-SA"/>
        </w:rPr>
      </w:pPr>
      <w:r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4. </w:t>
      </w:r>
      <w:r w:rsidR="00246456"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 </w:t>
      </w:r>
      <w:r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>FORMA PRZEKAZYWANIA INFORMACJI,</w:t>
      </w:r>
      <w:r w:rsidR="00444301"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  <w:r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DOKUMENTÓW, ITP. </w:t>
      </w:r>
    </w:p>
    <w:p w14:paraId="331B25B9" w14:textId="24F7F825" w:rsidR="003F19BD" w:rsidRPr="003A5C4E" w:rsidRDefault="0031714D" w:rsidP="00B6662C">
      <w:pPr>
        <w:pStyle w:val="Akapitzlist"/>
        <w:keepLines/>
        <w:numPr>
          <w:ilvl w:val="0"/>
          <w:numId w:val="18"/>
        </w:numPr>
        <w:spacing w:line="360" w:lineRule="auto"/>
        <w:ind w:left="72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>Komunikacja w postępowaniu o udzielenie zamówienia, w tym składanie ofert, wymiana informacji oraz przekazywanie dokumentów lub oświadczeń między zamawiającym a wykonawcą, z uwzględnieniem wyjątków określonych w ustawie Pzp., odbywa się przy użyciu środków komunikacji elektronicznej. Przez środki komunikacji elektronicznej rozumie się środki komunikacji elektronicznej zdefiniowane w ustawie z dnia 18 lipca 2002 r. o świadczeniu usług drogą elektroniczną (</w:t>
      </w:r>
      <w:r w:rsidR="00E17A46" w:rsidRPr="003A5C4E">
        <w:rPr>
          <w:rFonts w:ascii="Verdana" w:hAnsi="Verdana"/>
          <w:spacing w:val="-4"/>
          <w:sz w:val="16"/>
          <w:szCs w:val="16"/>
          <w:lang w:eastAsia="ar-SA"/>
        </w:rPr>
        <w:t>Dz.U.2020.344 t.j.</w:t>
      </w:r>
      <w:r w:rsidRPr="003A5C4E">
        <w:rPr>
          <w:rFonts w:ascii="Verdana" w:hAnsi="Verdana"/>
          <w:spacing w:val="-4"/>
          <w:sz w:val="16"/>
          <w:szCs w:val="16"/>
          <w:lang w:eastAsia="ar-SA"/>
        </w:rPr>
        <w:t xml:space="preserve"> z późn. zm.).</w:t>
      </w:r>
    </w:p>
    <w:p w14:paraId="338304DF" w14:textId="466BA153" w:rsidR="0031714D" w:rsidRPr="003A5C4E" w:rsidRDefault="0031714D" w:rsidP="00B6662C">
      <w:pPr>
        <w:pStyle w:val="Akapitzlist"/>
        <w:keepLines/>
        <w:numPr>
          <w:ilvl w:val="0"/>
          <w:numId w:val="18"/>
        </w:numPr>
        <w:spacing w:line="360" w:lineRule="auto"/>
        <w:ind w:left="72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txt, rtf, pdf, </w:t>
      </w:r>
      <w:proofErr w:type="spellStart"/>
      <w:r w:rsidRPr="003A5C4E">
        <w:rPr>
          <w:rFonts w:ascii="Verdana" w:hAnsi="Verdana"/>
          <w:spacing w:val="-4"/>
          <w:sz w:val="16"/>
          <w:szCs w:val="16"/>
          <w:lang w:eastAsia="ar-SA"/>
        </w:rPr>
        <w:t>doc</w:t>
      </w:r>
      <w:proofErr w:type="spellEnd"/>
      <w:r w:rsidRPr="003A5C4E">
        <w:rPr>
          <w:rFonts w:ascii="Verdana" w:hAnsi="Verdana"/>
          <w:spacing w:val="-4"/>
          <w:sz w:val="16"/>
          <w:szCs w:val="16"/>
          <w:lang w:eastAsia="ar-SA"/>
        </w:rPr>
        <w:t xml:space="preserve">, </w:t>
      </w:r>
      <w:proofErr w:type="spellStart"/>
      <w:r w:rsidRPr="003A5C4E">
        <w:rPr>
          <w:rFonts w:ascii="Verdana" w:hAnsi="Verdana"/>
          <w:spacing w:val="-4"/>
          <w:sz w:val="16"/>
          <w:szCs w:val="16"/>
          <w:lang w:eastAsia="ar-SA"/>
        </w:rPr>
        <w:t>docx</w:t>
      </w:r>
      <w:proofErr w:type="spellEnd"/>
      <w:r w:rsidRPr="003A5C4E">
        <w:rPr>
          <w:rFonts w:ascii="Verdana" w:hAnsi="Verdana"/>
          <w:spacing w:val="-4"/>
          <w:sz w:val="16"/>
          <w:szCs w:val="16"/>
          <w:lang w:eastAsia="ar-SA"/>
        </w:rPr>
        <w:t xml:space="preserve">, </w:t>
      </w:r>
      <w:proofErr w:type="spellStart"/>
      <w:r w:rsidRPr="003A5C4E">
        <w:rPr>
          <w:rFonts w:ascii="Verdana" w:hAnsi="Verdana"/>
          <w:spacing w:val="-4"/>
          <w:sz w:val="16"/>
          <w:szCs w:val="16"/>
          <w:lang w:eastAsia="ar-SA"/>
        </w:rPr>
        <w:t>o</w:t>
      </w:r>
      <w:r w:rsidR="00E17A46" w:rsidRPr="003A5C4E">
        <w:rPr>
          <w:rFonts w:ascii="Verdana" w:hAnsi="Verdana"/>
          <w:spacing w:val="-4"/>
          <w:sz w:val="16"/>
          <w:szCs w:val="16"/>
          <w:lang w:eastAsia="ar-SA"/>
        </w:rPr>
        <w:t>dt</w:t>
      </w:r>
      <w:proofErr w:type="spellEnd"/>
      <w:r w:rsidR="00E17A46" w:rsidRPr="003A5C4E">
        <w:rPr>
          <w:rFonts w:ascii="Verdana" w:hAnsi="Verdana"/>
          <w:spacing w:val="-4"/>
          <w:sz w:val="16"/>
          <w:szCs w:val="16"/>
          <w:lang w:eastAsia="ar-SA"/>
        </w:rPr>
        <w:t>. Ofertę, a także oświadczenia</w:t>
      </w:r>
      <w:r w:rsidRPr="003A5C4E">
        <w:rPr>
          <w:rFonts w:ascii="Verdana" w:hAnsi="Verdana"/>
          <w:spacing w:val="-4"/>
          <w:sz w:val="16"/>
          <w:szCs w:val="16"/>
          <w:lang w:eastAsia="ar-SA"/>
        </w:rPr>
        <w:t xml:space="preserve">, </w:t>
      </w:r>
      <w:r w:rsidR="00E17A46" w:rsidRPr="003A5C4E">
        <w:rPr>
          <w:rFonts w:ascii="Verdana" w:hAnsi="Verdana"/>
          <w:spacing w:val="-4"/>
          <w:sz w:val="16"/>
          <w:szCs w:val="16"/>
          <w:lang w:eastAsia="ar-SA"/>
        </w:rPr>
        <w:t xml:space="preserve">składa się </w:t>
      </w:r>
      <w:r w:rsidRPr="003A5C4E">
        <w:rPr>
          <w:rFonts w:ascii="Verdana" w:hAnsi="Verdana"/>
          <w:spacing w:val="-4"/>
          <w:sz w:val="16"/>
          <w:szCs w:val="16"/>
          <w:lang w:eastAsia="ar-SA"/>
        </w:rPr>
        <w:t>pod rygorem nieważności, w formie elektronicznej opatrznej kwalifikowanym podpisem elektronicznym lub w postaci elektronicznej opatrzonej podpisem zaufanym lub podpisem osobistym.</w:t>
      </w:r>
    </w:p>
    <w:p w14:paraId="445EB09C" w14:textId="77777777" w:rsidR="0031714D" w:rsidRPr="003A5C4E" w:rsidRDefault="0031714D" w:rsidP="00B6662C">
      <w:pPr>
        <w:pStyle w:val="Akapitzlist"/>
        <w:keepLines/>
        <w:numPr>
          <w:ilvl w:val="0"/>
          <w:numId w:val="18"/>
        </w:numPr>
        <w:spacing w:line="360" w:lineRule="auto"/>
        <w:ind w:left="72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>Zawiadomienia, oświadczenia, wnioski lub informacje wykonawcy przekazują:</w:t>
      </w:r>
    </w:p>
    <w:p w14:paraId="7FAA2317" w14:textId="09D7B4C4" w:rsidR="0031714D" w:rsidRPr="003A5C4E" w:rsidRDefault="0031714D" w:rsidP="00B6662C">
      <w:pPr>
        <w:pStyle w:val="Akapitzlist"/>
        <w:keepLines/>
        <w:numPr>
          <w:ilvl w:val="0"/>
          <w:numId w:val="19"/>
        </w:numPr>
        <w:spacing w:line="360" w:lineRule="auto"/>
        <w:ind w:left="108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246456">
        <w:rPr>
          <w:rFonts w:ascii="Verdana" w:hAnsi="Verdana"/>
          <w:spacing w:val="-4"/>
          <w:sz w:val="16"/>
          <w:szCs w:val="16"/>
          <w:lang w:eastAsia="ar-SA"/>
        </w:rPr>
        <w:t xml:space="preserve">Drogą elektroniczną: </w:t>
      </w:r>
      <w:hyperlink r:id="rId8" w:history="1">
        <w:r w:rsidR="00246456" w:rsidRPr="0006476A">
          <w:rPr>
            <w:rStyle w:val="Hipercze"/>
            <w:rFonts w:ascii="Verdana" w:hAnsi="Verdana"/>
            <w:spacing w:val="-4"/>
            <w:sz w:val="16"/>
            <w:szCs w:val="16"/>
            <w:lang w:eastAsia="ar-SA"/>
          </w:rPr>
          <w:t>przetargi@7szmw.pl</w:t>
        </w:r>
      </w:hyperlink>
      <w:r w:rsidR="00246456">
        <w:rPr>
          <w:rFonts w:ascii="Verdana" w:hAnsi="Verdana"/>
          <w:spacing w:val="-4"/>
          <w:sz w:val="16"/>
          <w:szCs w:val="16"/>
          <w:lang w:eastAsia="ar-SA"/>
        </w:rPr>
        <w:t xml:space="preserve"> .</w:t>
      </w:r>
    </w:p>
    <w:p w14:paraId="3D112211" w14:textId="5EC965B8" w:rsidR="0031714D" w:rsidRPr="003A5C4E" w:rsidRDefault="0031714D" w:rsidP="00B6662C">
      <w:pPr>
        <w:pStyle w:val="Akapitzlist"/>
        <w:keepLines/>
        <w:numPr>
          <w:ilvl w:val="0"/>
          <w:numId w:val="19"/>
        </w:numPr>
        <w:spacing w:line="360" w:lineRule="auto"/>
        <w:ind w:left="108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 xml:space="preserve">Poprzez Platformę, dostępną pod adresem: </w:t>
      </w:r>
      <w:hyperlink r:id="rId9" w:history="1">
        <w:r w:rsidR="00E17A46" w:rsidRPr="003A5C4E">
          <w:rPr>
            <w:rStyle w:val="Hipercze"/>
            <w:rFonts w:ascii="Verdana" w:hAnsi="Verdana"/>
            <w:spacing w:val="-4"/>
            <w:sz w:val="16"/>
            <w:szCs w:val="16"/>
            <w:lang w:eastAsia="ar-SA"/>
          </w:rPr>
          <w:t>https://ezamowienia.gov.pl/pl/</w:t>
        </w:r>
      </w:hyperlink>
      <w:r w:rsidR="00E17A46" w:rsidRPr="003A5C4E">
        <w:rPr>
          <w:rFonts w:ascii="Verdana" w:hAnsi="Verdana"/>
          <w:spacing w:val="-4"/>
          <w:sz w:val="16"/>
          <w:szCs w:val="16"/>
          <w:lang w:eastAsia="ar-SA"/>
        </w:rPr>
        <w:t xml:space="preserve"> </w:t>
      </w:r>
      <w:r w:rsidR="00246456">
        <w:rPr>
          <w:rFonts w:ascii="Verdana" w:hAnsi="Verdana"/>
          <w:spacing w:val="-4"/>
          <w:sz w:val="16"/>
          <w:szCs w:val="16"/>
          <w:lang w:eastAsia="ar-SA"/>
        </w:rPr>
        <w:t>.</w:t>
      </w:r>
    </w:p>
    <w:p w14:paraId="6CD51B59" w14:textId="65C8C892" w:rsidR="0031714D" w:rsidRPr="003A5C4E" w:rsidRDefault="0031714D" w:rsidP="00B6662C">
      <w:pPr>
        <w:pStyle w:val="Akapitzlist"/>
        <w:keepLines/>
        <w:numPr>
          <w:ilvl w:val="0"/>
          <w:numId w:val="18"/>
        </w:numPr>
        <w:spacing w:line="360" w:lineRule="auto"/>
        <w:ind w:left="72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 xml:space="preserve">Zgodnie z art. 67 ustawy Pzp, zamawiający podaje wymagania techniczne związane z korzystaniem </w:t>
      </w:r>
      <w:r w:rsidR="00587EA1" w:rsidRPr="003A5C4E">
        <w:rPr>
          <w:rFonts w:ascii="Verdana" w:hAnsi="Verdana"/>
          <w:spacing w:val="-4"/>
          <w:sz w:val="16"/>
          <w:szCs w:val="16"/>
          <w:lang w:eastAsia="ar-SA"/>
        </w:rPr>
        <w:br/>
      </w:r>
      <w:r w:rsidRPr="003A5C4E">
        <w:rPr>
          <w:rFonts w:ascii="Verdana" w:hAnsi="Verdana"/>
          <w:spacing w:val="-4"/>
          <w:sz w:val="16"/>
          <w:szCs w:val="16"/>
          <w:lang w:eastAsia="ar-SA"/>
        </w:rPr>
        <w:t>z Platformy:</w:t>
      </w:r>
    </w:p>
    <w:p w14:paraId="4687174C" w14:textId="77777777" w:rsidR="0031714D" w:rsidRPr="003A5C4E" w:rsidRDefault="0031714D" w:rsidP="00B6662C">
      <w:pPr>
        <w:pStyle w:val="Akapitzlist"/>
        <w:keepLines/>
        <w:numPr>
          <w:ilvl w:val="0"/>
          <w:numId w:val="20"/>
        </w:numPr>
        <w:spacing w:line="360" w:lineRule="auto"/>
        <w:ind w:left="108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>Stały dostęp do sieci Internet i minimalna prędkość połączenia internetowego nie mniejszej niż 512kb/s.</w:t>
      </w:r>
    </w:p>
    <w:p w14:paraId="4795A317" w14:textId="77777777" w:rsidR="0031714D" w:rsidRPr="003A5C4E" w:rsidRDefault="0031714D" w:rsidP="00B6662C">
      <w:pPr>
        <w:pStyle w:val="Akapitzlist"/>
        <w:keepLines/>
        <w:numPr>
          <w:ilvl w:val="0"/>
          <w:numId w:val="20"/>
        </w:numPr>
        <w:spacing w:line="360" w:lineRule="auto"/>
        <w:ind w:left="108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>Komputer klasy PC lub MAC, o następującej konfiguracji: pamięć min. 2GB RAM, procesor Intel IV 2GHz, jeden z systemów operacyjnych - MS Windows 7, Mac Os x 10.4, Linux, lub ich nowsze wersje.</w:t>
      </w:r>
    </w:p>
    <w:p w14:paraId="529E7316" w14:textId="62C378AE" w:rsidR="0031714D" w:rsidRPr="003A5C4E" w:rsidRDefault="0031714D" w:rsidP="00B6662C">
      <w:pPr>
        <w:pStyle w:val="Akapitzlist"/>
        <w:keepLines/>
        <w:numPr>
          <w:ilvl w:val="0"/>
          <w:numId w:val="20"/>
        </w:numPr>
        <w:spacing w:line="360" w:lineRule="auto"/>
        <w:ind w:left="108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>Zainstalowana dowolna przeglądarka internetowa obsługująca TLS 1.2, najlepiej w najnowszej wersji.</w:t>
      </w:r>
    </w:p>
    <w:p w14:paraId="23B1E2A5" w14:textId="77777777" w:rsidR="0031714D" w:rsidRPr="003A5C4E" w:rsidRDefault="0031714D" w:rsidP="00B6662C">
      <w:pPr>
        <w:pStyle w:val="Akapitzlist"/>
        <w:keepLines/>
        <w:numPr>
          <w:ilvl w:val="0"/>
          <w:numId w:val="20"/>
        </w:numPr>
        <w:spacing w:line="360" w:lineRule="auto"/>
        <w:ind w:left="108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lastRenderedPageBreak/>
        <w:t>W przypadku Internet Explorer minimalnie wersja 10.0.</w:t>
      </w:r>
    </w:p>
    <w:p w14:paraId="7A508AA3" w14:textId="658E1FBC" w:rsidR="0031714D" w:rsidRPr="003A5C4E" w:rsidRDefault="0031714D" w:rsidP="00B6662C">
      <w:pPr>
        <w:pStyle w:val="Akapitzlist"/>
        <w:keepLines/>
        <w:numPr>
          <w:ilvl w:val="0"/>
          <w:numId w:val="20"/>
        </w:numPr>
        <w:spacing w:line="360" w:lineRule="auto"/>
        <w:ind w:left="108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>Włączona obsługa JavaScript.</w:t>
      </w:r>
    </w:p>
    <w:p w14:paraId="7EE37FFA" w14:textId="77777777" w:rsidR="0031714D" w:rsidRPr="003A5C4E" w:rsidRDefault="0031714D" w:rsidP="00B6662C">
      <w:pPr>
        <w:pStyle w:val="Akapitzlist"/>
        <w:keepLines/>
        <w:numPr>
          <w:ilvl w:val="0"/>
          <w:numId w:val="20"/>
        </w:numPr>
        <w:spacing w:line="360" w:lineRule="auto"/>
        <w:ind w:left="1080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>Zainstalowany program Acrobat Reader lub inny obsługujący pliki w formacie pdf.</w:t>
      </w:r>
    </w:p>
    <w:p w14:paraId="40AFC746" w14:textId="77777777" w:rsidR="00396806" w:rsidRPr="003A5C4E" w:rsidRDefault="00396806" w:rsidP="003A5C4E">
      <w:pPr>
        <w:keepLines/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</w:p>
    <w:p w14:paraId="327CA112" w14:textId="725B540B" w:rsidR="00396806" w:rsidRPr="002C1603" w:rsidRDefault="00396806" w:rsidP="003A5C4E">
      <w:pPr>
        <w:keepLines/>
        <w:widowControl w:val="0"/>
        <w:spacing w:after="12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5. </w:t>
      </w:r>
      <w:r w:rsidR="00246456"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 </w:t>
      </w:r>
      <w:r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DANE DO KORESPONDENCJI. </w:t>
      </w:r>
    </w:p>
    <w:p w14:paraId="0EF35064" w14:textId="69ABDA65" w:rsidR="0031714D" w:rsidRPr="002C1603" w:rsidRDefault="0031714D" w:rsidP="003A5C4E">
      <w:pPr>
        <w:pStyle w:val="Akapitzlist"/>
        <w:keepLines/>
        <w:numPr>
          <w:ilvl w:val="0"/>
          <w:numId w:val="21"/>
        </w:numPr>
        <w:spacing w:line="360" w:lineRule="auto"/>
        <w:rPr>
          <w:rFonts w:ascii="Verdana" w:hAnsi="Verdana"/>
          <w:spacing w:val="-4"/>
          <w:sz w:val="16"/>
          <w:szCs w:val="16"/>
          <w:lang w:eastAsia="ar-SA"/>
        </w:rPr>
      </w:pPr>
      <w:r w:rsidRPr="002C1603">
        <w:rPr>
          <w:rFonts w:ascii="Verdana" w:hAnsi="Verdana"/>
          <w:spacing w:val="-4"/>
          <w:sz w:val="16"/>
          <w:szCs w:val="16"/>
          <w:lang w:eastAsia="ar-SA"/>
        </w:rPr>
        <w:t xml:space="preserve">Osobą uprawnioną do porozumiewania się z wykonawcami jest: </w:t>
      </w:r>
      <w:r w:rsidR="002C1603">
        <w:rPr>
          <w:rFonts w:ascii="Verdana" w:hAnsi="Verdana"/>
          <w:spacing w:val="-4"/>
          <w:sz w:val="16"/>
          <w:szCs w:val="16"/>
          <w:lang w:eastAsia="ar-SA"/>
        </w:rPr>
        <w:t>Arkadiusz Dębicki, Edyta Brzywca-Kozłowska, tel. 58 552 64 07.</w:t>
      </w:r>
    </w:p>
    <w:p w14:paraId="1628D9D8" w14:textId="2C1F3E1C" w:rsidR="00BE5413" w:rsidRPr="002C1603" w:rsidRDefault="00BE5413" w:rsidP="003A5C4E">
      <w:pPr>
        <w:pStyle w:val="Akapitzlist"/>
        <w:keepLines/>
        <w:numPr>
          <w:ilvl w:val="0"/>
          <w:numId w:val="21"/>
        </w:numPr>
        <w:spacing w:line="360" w:lineRule="auto"/>
        <w:rPr>
          <w:rFonts w:ascii="Verdana" w:hAnsi="Verdana"/>
          <w:sz w:val="16"/>
          <w:szCs w:val="16"/>
        </w:rPr>
      </w:pPr>
      <w:r w:rsidRPr="002C1603">
        <w:rPr>
          <w:rFonts w:ascii="Verdana" w:hAnsi="Verdana"/>
          <w:sz w:val="16"/>
          <w:szCs w:val="16"/>
        </w:rPr>
        <w:t xml:space="preserve">adres e-mail: </w:t>
      </w:r>
      <w:hyperlink r:id="rId10" w:history="1">
        <w:r w:rsidR="002C1603" w:rsidRPr="00364700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2C1603">
        <w:rPr>
          <w:rFonts w:ascii="Verdana" w:hAnsi="Verdana"/>
          <w:sz w:val="16"/>
          <w:szCs w:val="16"/>
        </w:rPr>
        <w:t xml:space="preserve"> .</w:t>
      </w:r>
    </w:p>
    <w:p w14:paraId="6FDE4022" w14:textId="1EF8AA28" w:rsidR="00396806" w:rsidRPr="003A5C4E" w:rsidRDefault="00396806" w:rsidP="003A5C4E">
      <w:pPr>
        <w:pStyle w:val="Akapitzlist"/>
        <w:keepLines/>
        <w:numPr>
          <w:ilvl w:val="0"/>
          <w:numId w:val="21"/>
        </w:numPr>
        <w:spacing w:line="360" w:lineRule="auto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Dni i godziny pracy Zamawiającego: od poniedziałku do piątku (dni robocze) w godz. </w:t>
      </w:r>
      <w:r w:rsidR="002C1603">
        <w:rPr>
          <w:rFonts w:ascii="Verdana" w:hAnsi="Verdana"/>
          <w:sz w:val="16"/>
          <w:szCs w:val="16"/>
        </w:rPr>
        <w:t>7</w:t>
      </w:r>
      <w:r w:rsidRPr="003A5C4E">
        <w:rPr>
          <w:rFonts w:ascii="Verdana" w:hAnsi="Verdana"/>
          <w:sz w:val="16"/>
          <w:szCs w:val="16"/>
        </w:rPr>
        <w:t>.00 – 1</w:t>
      </w:r>
      <w:r w:rsidR="002C1603">
        <w:rPr>
          <w:rFonts w:ascii="Verdana" w:hAnsi="Verdana"/>
          <w:sz w:val="16"/>
          <w:szCs w:val="16"/>
        </w:rPr>
        <w:t>4</w:t>
      </w:r>
      <w:r w:rsidRPr="003A5C4E">
        <w:rPr>
          <w:rFonts w:ascii="Verdana" w:hAnsi="Verdana"/>
          <w:sz w:val="16"/>
          <w:szCs w:val="16"/>
        </w:rPr>
        <w:t>.</w:t>
      </w:r>
      <w:r w:rsidR="00BE5413" w:rsidRPr="003A5C4E">
        <w:rPr>
          <w:rFonts w:ascii="Verdana" w:hAnsi="Verdana"/>
          <w:sz w:val="16"/>
          <w:szCs w:val="16"/>
        </w:rPr>
        <w:t>00</w:t>
      </w:r>
      <w:r w:rsidR="003F19BD" w:rsidRPr="003A5C4E">
        <w:rPr>
          <w:rFonts w:ascii="Verdana" w:hAnsi="Verdana"/>
          <w:sz w:val="16"/>
          <w:szCs w:val="16"/>
        </w:rPr>
        <w:t>.</w:t>
      </w:r>
      <w:r w:rsidRPr="003A5C4E">
        <w:rPr>
          <w:rFonts w:ascii="Verdana" w:hAnsi="Verdana"/>
          <w:sz w:val="16"/>
          <w:szCs w:val="16"/>
        </w:rPr>
        <w:t xml:space="preserve"> </w:t>
      </w:r>
    </w:p>
    <w:p w14:paraId="05838710" w14:textId="77777777" w:rsidR="005146C2" w:rsidRPr="003A5C4E" w:rsidRDefault="005146C2" w:rsidP="003A5C4E">
      <w:pPr>
        <w:pStyle w:val="Akapitzlist"/>
        <w:keepLines/>
        <w:spacing w:line="360" w:lineRule="auto"/>
        <w:ind w:left="360"/>
        <w:rPr>
          <w:rFonts w:ascii="Verdana" w:hAnsi="Verdana"/>
          <w:sz w:val="16"/>
          <w:szCs w:val="16"/>
        </w:rPr>
      </w:pPr>
    </w:p>
    <w:p w14:paraId="47C376D6" w14:textId="275FBD42" w:rsidR="00396806" w:rsidRPr="002C1603" w:rsidRDefault="00396806" w:rsidP="003A5C4E">
      <w:pPr>
        <w:keepLines/>
        <w:widowControl w:val="0"/>
        <w:spacing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  <w:t>6</w:t>
      </w:r>
      <w:r w:rsidRPr="002C1603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. ADRES STRONY INTERNETOWEJ, NA KTÓREJ ZAMIESZCZONA ZOSTAŁA SPECYFIKACJA WARUNKÓW ZAMÓWIENIA: </w:t>
      </w:r>
    </w:p>
    <w:p w14:paraId="30B2D5F2" w14:textId="3215EB81" w:rsidR="00396806" w:rsidRPr="003A5C4E" w:rsidRDefault="00000000" w:rsidP="003A5C4E">
      <w:pPr>
        <w:keepLines/>
        <w:tabs>
          <w:tab w:val="left" w:pos="435"/>
        </w:tabs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hyperlink r:id="rId11" w:history="1">
        <w:r w:rsidR="00E17A46" w:rsidRPr="003A5C4E">
          <w:rPr>
            <w:rStyle w:val="Hipercze"/>
            <w:rFonts w:ascii="Verdana" w:eastAsia="Times New Roman" w:hAnsi="Verdana" w:cs="Times New Roman"/>
            <w:sz w:val="16"/>
            <w:szCs w:val="16"/>
            <w:lang w:eastAsia="zh-CN"/>
          </w:rPr>
          <w:t>https://ezamowienia.gov.pl/pl/</w:t>
        </w:r>
      </w:hyperlink>
      <w:r w:rsidR="00E17A46"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</w:t>
      </w:r>
    </w:p>
    <w:p w14:paraId="57C67576" w14:textId="77777777" w:rsidR="00396806" w:rsidRPr="003A5C4E" w:rsidRDefault="00396806" w:rsidP="003A5C4E">
      <w:pPr>
        <w:keepLines/>
        <w:tabs>
          <w:tab w:val="left" w:pos="435"/>
        </w:tabs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tbl>
      <w:tblPr>
        <w:tblW w:w="9113" w:type="dxa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48560E" w:rsidRPr="003A5C4E" w14:paraId="0C30A44E" w14:textId="77777777" w:rsidTr="00E0074D">
        <w:trPr>
          <w:trHeight w:val="567"/>
        </w:trPr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644F8" w14:textId="21AAB5CF" w:rsidR="00396806" w:rsidRPr="003A5C4E" w:rsidRDefault="00396806" w:rsidP="003A5C4E">
            <w:pPr>
              <w:pStyle w:val="Nagwek1"/>
              <w:keepLines/>
              <w:numPr>
                <w:ilvl w:val="0"/>
                <w:numId w:val="44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OPIS PRZEDMIOTU ZAMÓWIENIA</w:t>
            </w:r>
          </w:p>
        </w:tc>
      </w:tr>
    </w:tbl>
    <w:p w14:paraId="411BFF61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6A210B2C" w14:textId="78D6E7F4" w:rsidR="00B76267" w:rsidRPr="002C1603" w:rsidRDefault="00396806" w:rsidP="003A5C4E">
      <w:pPr>
        <w:pStyle w:val="Akapitzlist"/>
        <w:keepLines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Przedmiotem niniejszego </w:t>
      </w:r>
      <w:bookmarkStart w:id="1" w:name="_Hlk131320548"/>
      <w:r w:rsidRPr="003A5C4E">
        <w:rPr>
          <w:rFonts w:ascii="Verdana" w:hAnsi="Verdana"/>
          <w:sz w:val="16"/>
          <w:szCs w:val="16"/>
        </w:rPr>
        <w:t xml:space="preserve">postępowania </w:t>
      </w:r>
      <w:r w:rsidR="009B49E3" w:rsidRPr="003A5C4E">
        <w:rPr>
          <w:rFonts w:ascii="Verdana" w:hAnsi="Verdana"/>
          <w:sz w:val="16"/>
          <w:szCs w:val="16"/>
        </w:rPr>
        <w:t>jest</w:t>
      </w:r>
      <w:r w:rsidR="002C5D1F" w:rsidRPr="003A5C4E">
        <w:rPr>
          <w:rFonts w:ascii="Verdana" w:hAnsi="Verdana"/>
          <w:sz w:val="16"/>
          <w:szCs w:val="16"/>
        </w:rPr>
        <w:t xml:space="preserve"> </w:t>
      </w:r>
      <w:r w:rsidR="001616FD" w:rsidRPr="003A5C4E">
        <w:rPr>
          <w:rFonts w:ascii="Verdana" w:hAnsi="Verdana"/>
          <w:sz w:val="16"/>
          <w:szCs w:val="16"/>
        </w:rPr>
        <w:t xml:space="preserve">usługa zarządzania </w:t>
      </w:r>
      <w:r w:rsidR="00B76267" w:rsidRPr="003A5C4E">
        <w:rPr>
          <w:rFonts w:ascii="Verdana" w:hAnsi="Verdana"/>
          <w:sz w:val="16"/>
          <w:szCs w:val="16"/>
        </w:rPr>
        <w:t xml:space="preserve">oraz promocja Projektu pn.: </w:t>
      </w:r>
      <w:bookmarkStart w:id="2" w:name="_Hlk131317063"/>
      <w:r w:rsidR="00D3106F" w:rsidRPr="003A5C4E">
        <w:rPr>
          <w:rFonts w:ascii="Verdana" w:hAnsi="Verdana" w:cstheme="minorHAnsi"/>
          <w:sz w:val="16"/>
          <w:szCs w:val="16"/>
        </w:rPr>
        <w:t xml:space="preserve">„Poprawa jakości leczenia oraz wzmocnienie zdolności sprawnego funkcjonowania 7 Szpitala Marynarki Wojennej w Gdańsku poprzez zakup wyrobów medycznych dla oddziałów i pracowni szpitalnych” finansowanego w ramach </w:t>
      </w:r>
      <w:r w:rsidR="00542059" w:rsidRPr="003A5C4E">
        <w:rPr>
          <w:rFonts w:ascii="Verdana" w:hAnsi="Verdana"/>
          <w:sz w:val="16"/>
          <w:szCs w:val="16"/>
        </w:rPr>
        <w:t xml:space="preserve">Programu Operacyjnego Infrastruktura i Środowisko na lata 2014 – 2020, Oś priorytetowa XI REACT-EU Działanie 11.3 </w:t>
      </w:r>
      <w:r w:rsidR="00542059" w:rsidRPr="003A5C4E">
        <w:rPr>
          <w:rFonts w:ascii="Verdana" w:hAnsi="Verdana"/>
          <w:i/>
          <w:iCs/>
          <w:sz w:val="16"/>
          <w:szCs w:val="16"/>
        </w:rPr>
        <w:t>Wspieranie naprawy i odporności systemu ochrony zdrowia</w:t>
      </w:r>
      <w:r w:rsidR="00542059" w:rsidRPr="003A5C4E">
        <w:rPr>
          <w:rFonts w:ascii="Verdana" w:hAnsi="Verdana"/>
          <w:sz w:val="16"/>
          <w:szCs w:val="16"/>
        </w:rPr>
        <w:t xml:space="preserve"> dla podmiotów leczniczych w celu niwelowania skutków pandemii COVID-19, innych chorób zakaźnych i związanych z nimi sytuacjami kryzysowymi</w:t>
      </w:r>
      <w:bookmarkEnd w:id="1"/>
      <w:bookmarkEnd w:id="2"/>
      <w:r w:rsidR="002C1603">
        <w:rPr>
          <w:rFonts w:ascii="Verdana" w:hAnsi="Verdana"/>
          <w:sz w:val="16"/>
          <w:szCs w:val="16"/>
        </w:rPr>
        <w:t xml:space="preserve"> </w:t>
      </w:r>
      <w:r w:rsidR="003F19BD" w:rsidRPr="003A5C4E">
        <w:rPr>
          <w:rFonts w:ascii="Verdana" w:hAnsi="Verdana"/>
          <w:sz w:val="16"/>
          <w:szCs w:val="16"/>
        </w:rPr>
        <w:t xml:space="preserve">– </w:t>
      </w:r>
      <w:r w:rsidR="002C1603" w:rsidRPr="002C1603">
        <w:rPr>
          <w:rFonts w:ascii="Verdana" w:hAnsi="Verdana"/>
          <w:sz w:val="16"/>
          <w:szCs w:val="16"/>
        </w:rPr>
        <w:t>postępowani</w:t>
      </w:r>
      <w:r w:rsidR="002C1603">
        <w:rPr>
          <w:rFonts w:ascii="Verdana" w:hAnsi="Verdana"/>
          <w:sz w:val="16"/>
          <w:szCs w:val="16"/>
        </w:rPr>
        <w:t>e</w:t>
      </w:r>
      <w:r w:rsidR="003F19BD" w:rsidRPr="002C1603">
        <w:rPr>
          <w:rFonts w:ascii="Verdana" w:hAnsi="Verdana"/>
          <w:sz w:val="16"/>
          <w:szCs w:val="16"/>
        </w:rPr>
        <w:t xml:space="preserve">: </w:t>
      </w:r>
      <w:r w:rsidR="002C1603" w:rsidRPr="002C1603">
        <w:rPr>
          <w:rFonts w:ascii="Verdana" w:hAnsi="Verdana"/>
          <w:sz w:val="16"/>
          <w:szCs w:val="16"/>
        </w:rPr>
        <w:t>217/2023/TP</w:t>
      </w:r>
      <w:r w:rsidR="002C1603">
        <w:rPr>
          <w:rFonts w:ascii="Verdana" w:hAnsi="Verdana"/>
          <w:sz w:val="16"/>
          <w:szCs w:val="16"/>
        </w:rPr>
        <w:t>.</w:t>
      </w:r>
    </w:p>
    <w:p w14:paraId="10B67626" w14:textId="77777777" w:rsidR="00CE4C9B" w:rsidRPr="002C1603" w:rsidRDefault="00F41E6D" w:rsidP="003A5C4E">
      <w:pPr>
        <w:pStyle w:val="Akapitzlist"/>
        <w:keepLines/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C1603">
        <w:rPr>
          <w:rFonts w:ascii="Verdana" w:hAnsi="Verdana"/>
          <w:sz w:val="16"/>
          <w:szCs w:val="16"/>
        </w:rPr>
        <w:t>Oznaczenie przedmiotu zamówienia wg Wspólnego Słownika Zamówień CPV:</w:t>
      </w:r>
    </w:p>
    <w:p w14:paraId="42DF3724" w14:textId="77777777" w:rsidR="00CE4C9B" w:rsidRPr="003A5C4E" w:rsidRDefault="00CE4C9B" w:rsidP="003A5C4E">
      <w:pPr>
        <w:pStyle w:val="Akapitzlist"/>
        <w:keepLines/>
        <w:tabs>
          <w:tab w:val="left" w:pos="284"/>
        </w:tabs>
        <w:spacing w:line="360" w:lineRule="auto"/>
        <w:ind w:left="284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79420000-4 Usługi związane z zarządzaniem</w:t>
      </w:r>
    </w:p>
    <w:p w14:paraId="085347C8" w14:textId="77777777" w:rsidR="00CE4C9B" w:rsidRPr="003A5C4E" w:rsidRDefault="00CE4C9B" w:rsidP="003A5C4E">
      <w:pPr>
        <w:pStyle w:val="Akapitzlist"/>
        <w:keepLines/>
        <w:tabs>
          <w:tab w:val="left" w:pos="284"/>
        </w:tabs>
        <w:spacing w:line="360" w:lineRule="auto"/>
        <w:ind w:left="284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79421000-1 Usługi zarządzania projektem inne niż w zakresie robot budowlanych</w:t>
      </w:r>
    </w:p>
    <w:p w14:paraId="7DF5861D" w14:textId="77777777" w:rsidR="00C754BB" w:rsidRPr="003A5C4E" w:rsidRDefault="00CE4C9B" w:rsidP="003A5C4E">
      <w:pPr>
        <w:pStyle w:val="Akapitzlist"/>
        <w:keepLines/>
        <w:tabs>
          <w:tab w:val="left" w:pos="284"/>
        </w:tabs>
        <w:spacing w:line="360" w:lineRule="auto"/>
        <w:ind w:left="284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79421100-2</w:t>
      </w:r>
      <w:r w:rsidR="00411CA7"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sz w:val="16"/>
          <w:szCs w:val="16"/>
        </w:rPr>
        <w:t>Usługi nadzoru nad projektem inne niż w zakresie robot budowlanych</w:t>
      </w:r>
    </w:p>
    <w:p w14:paraId="4F270B28" w14:textId="77777777" w:rsidR="00CE4C9B" w:rsidRPr="003A5C4E" w:rsidRDefault="00C754BB" w:rsidP="003A5C4E">
      <w:pPr>
        <w:pStyle w:val="Akapitzlist"/>
        <w:keepLines/>
        <w:tabs>
          <w:tab w:val="left" w:pos="284"/>
        </w:tabs>
        <w:spacing w:line="360" w:lineRule="auto"/>
        <w:ind w:left="284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79342200-5 Usługi w zakresie promocji</w:t>
      </w:r>
      <w:r w:rsidR="0034444E" w:rsidRPr="003A5C4E">
        <w:rPr>
          <w:rFonts w:ascii="Verdana" w:hAnsi="Verdana"/>
          <w:sz w:val="16"/>
          <w:szCs w:val="16"/>
        </w:rPr>
        <w:t>.</w:t>
      </w:r>
    </w:p>
    <w:p w14:paraId="27E3EADA" w14:textId="35CB5562" w:rsidR="008B70C7" w:rsidRPr="002C1603" w:rsidRDefault="00B76267" w:rsidP="002C1603">
      <w:pPr>
        <w:pStyle w:val="Akapitzlist"/>
        <w:keepLines/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Theme="minorHAnsi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Zamówienie realizowane będzie </w:t>
      </w:r>
      <w:r w:rsidR="00B36EB1" w:rsidRPr="003A5C4E">
        <w:rPr>
          <w:rFonts w:ascii="Verdana" w:hAnsi="Verdana"/>
          <w:sz w:val="16"/>
          <w:szCs w:val="16"/>
        </w:rPr>
        <w:t xml:space="preserve">w ramach </w:t>
      </w:r>
      <w:r w:rsidR="00EA78F8" w:rsidRPr="003A5C4E">
        <w:rPr>
          <w:rFonts w:ascii="Verdana" w:hAnsi="Verdana"/>
          <w:sz w:val="16"/>
          <w:szCs w:val="16"/>
        </w:rPr>
        <w:t xml:space="preserve">Programu Operacyjnego Infrastruktura i Środowisko na lata 2014 – 2020, Oś priorytetowa XI REACT-EU Działanie 11.3 </w:t>
      </w:r>
      <w:r w:rsidR="00EA78F8" w:rsidRPr="003A5C4E">
        <w:rPr>
          <w:rFonts w:ascii="Verdana" w:hAnsi="Verdana"/>
          <w:i/>
          <w:iCs/>
          <w:sz w:val="16"/>
          <w:szCs w:val="16"/>
        </w:rPr>
        <w:t>Wspieranie naprawy i odporności systemu ochrony zdrowia</w:t>
      </w:r>
      <w:r w:rsidR="00EA78F8" w:rsidRPr="003A5C4E">
        <w:rPr>
          <w:rFonts w:ascii="Verdana" w:hAnsi="Verdana"/>
          <w:sz w:val="16"/>
          <w:szCs w:val="16"/>
        </w:rPr>
        <w:t xml:space="preserve"> dla podmiotów leczniczych w celu niwelowania skutków pandemii COVID-19, innych chorób zakaźnych i związanych z nimi sytuacjami kryzysowymi.</w:t>
      </w:r>
    </w:p>
    <w:p w14:paraId="6DB5878E" w14:textId="022F6ACE" w:rsidR="00B056EF" w:rsidRPr="003A5C4E" w:rsidRDefault="00B056EF" w:rsidP="003A5C4E">
      <w:pPr>
        <w:pStyle w:val="Akapitzlist"/>
        <w:keepLines/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bookmarkStart w:id="3" w:name="_Hlk131319863"/>
      <w:r w:rsidRPr="003A5C4E">
        <w:rPr>
          <w:rFonts w:ascii="Verdana" w:hAnsi="Verdana"/>
          <w:sz w:val="16"/>
          <w:szCs w:val="16"/>
          <w:lang w:eastAsia="pl-PL"/>
        </w:rPr>
        <w:t xml:space="preserve">Do szczegółowych obowiązków Wykonawcy w ramach kompleksowego zarządzania Projektem </w:t>
      </w:r>
      <w:r w:rsidR="00587EA1" w:rsidRPr="003A5C4E">
        <w:rPr>
          <w:rFonts w:ascii="Verdana" w:hAnsi="Verdana"/>
          <w:sz w:val="16"/>
          <w:szCs w:val="16"/>
          <w:lang w:eastAsia="pl-PL"/>
        </w:rPr>
        <w:br/>
      </w:r>
      <w:r w:rsidRPr="003A5C4E">
        <w:rPr>
          <w:rFonts w:ascii="Verdana" w:hAnsi="Verdana"/>
          <w:sz w:val="16"/>
          <w:szCs w:val="16"/>
          <w:lang w:eastAsia="pl-PL"/>
        </w:rPr>
        <w:t>i promocją Projektu z punktu widzenia realizacji obowiązków Zamawiającego</w:t>
      </w:r>
      <w:r w:rsidR="004427E4" w:rsidRPr="003A5C4E">
        <w:rPr>
          <w:rFonts w:ascii="Verdana" w:hAnsi="Verdana"/>
          <w:sz w:val="16"/>
          <w:szCs w:val="16"/>
          <w:lang w:eastAsia="pl-PL"/>
        </w:rPr>
        <w:t>,</w:t>
      </w:r>
      <w:r w:rsidRPr="003A5C4E">
        <w:rPr>
          <w:rFonts w:ascii="Verdana" w:hAnsi="Verdana"/>
          <w:sz w:val="16"/>
          <w:szCs w:val="16"/>
          <w:lang w:eastAsia="pl-PL"/>
        </w:rPr>
        <w:t xml:space="preserve"> związanych </w:t>
      </w:r>
      <w:r w:rsidR="00587EA1" w:rsidRPr="003A5C4E">
        <w:rPr>
          <w:rFonts w:ascii="Verdana" w:hAnsi="Verdana"/>
          <w:sz w:val="16"/>
          <w:szCs w:val="16"/>
          <w:lang w:eastAsia="pl-PL"/>
        </w:rPr>
        <w:br/>
      </w:r>
      <w:r w:rsidRPr="003A5C4E">
        <w:rPr>
          <w:rFonts w:ascii="Verdana" w:hAnsi="Verdana"/>
          <w:sz w:val="16"/>
          <w:szCs w:val="16"/>
          <w:lang w:eastAsia="pl-PL"/>
        </w:rPr>
        <w:t>z dofinansowaniem przez Instytucję Zarządzającą, w szczególności</w:t>
      </w:r>
      <w:r w:rsidR="00B01709" w:rsidRPr="003A5C4E">
        <w:rPr>
          <w:rFonts w:ascii="Verdana" w:hAnsi="Verdana"/>
          <w:sz w:val="16"/>
          <w:szCs w:val="16"/>
          <w:lang w:eastAsia="pl-PL"/>
        </w:rPr>
        <w:t xml:space="preserve"> należeć będzie</w:t>
      </w:r>
      <w:r w:rsidRPr="003A5C4E">
        <w:rPr>
          <w:rFonts w:ascii="Verdana" w:hAnsi="Verdana"/>
          <w:sz w:val="16"/>
          <w:szCs w:val="16"/>
          <w:lang w:eastAsia="pl-PL"/>
        </w:rPr>
        <w:t>:</w:t>
      </w:r>
    </w:p>
    <w:p w14:paraId="0B844750" w14:textId="74E17F55" w:rsidR="00462616" w:rsidRPr="003A5C4E" w:rsidRDefault="00462616" w:rsidP="003A5C4E">
      <w:pPr>
        <w:pStyle w:val="Akapitzlist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kern w:val="1"/>
          <w:sz w:val="16"/>
          <w:szCs w:val="16"/>
          <w:lang w:eastAsia="pl-PL"/>
        </w:rPr>
      </w:pPr>
      <w:bookmarkStart w:id="4" w:name="_Hlk131323079"/>
      <w:r w:rsidRPr="003A5C4E">
        <w:rPr>
          <w:rFonts w:ascii="Verdana" w:hAnsi="Verdana"/>
          <w:kern w:val="1"/>
          <w:sz w:val="16"/>
          <w:szCs w:val="16"/>
          <w:lang w:eastAsia="pl-PL"/>
        </w:rPr>
        <w:t>nadzór nad realizacją Projektu zgodnie z Wnioskiem o dofinansowanie i harmonogramem rzeczowo- finansowym oraz umową o dofinansowanie</w:t>
      </w:r>
      <w:r w:rsidRPr="003A5C4E">
        <w:rPr>
          <w:rFonts w:ascii="Verdana" w:hAnsi="Verdana"/>
          <w:sz w:val="16"/>
          <w:szCs w:val="16"/>
        </w:rPr>
        <w:t>,</w:t>
      </w:r>
    </w:p>
    <w:p w14:paraId="6CB08C18" w14:textId="0228CDDC" w:rsidR="00462616" w:rsidRPr="003A5C4E" w:rsidRDefault="00462616" w:rsidP="003A5C4E">
      <w:pPr>
        <w:pStyle w:val="Akapitzlist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kern w:val="1"/>
          <w:sz w:val="16"/>
          <w:szCs w:val="16"/>
          <w:lang w:eastAsia="pl-PL"/>
        </w:rPr>
      </w:pPr>
      <w:r w:rsidRPr="003A5C4E">
        <w:rPr>
          <w:rFonts w:ascii="Verdana" w:hAnsi="Verdana"/>
          <w:kern w:val="1"/>
          <w:sz w:val="16"/>
          <w:szCs w:val="16"/>
          <w:lang w:eastAsia="pl-PL"/>
        </w:rPr>
        <w:t xml:space="preserve">monitorowanie </w:t>
      </w:r>
      <w:r w:rsidRPr="003A5C4E">
        <w:rPr>
          <w:rFonts w:ascii="Verdana" w:eastAsia="SimSun" w:hAnsi="Verdana"/>
          <w:kern w:val="1"/>
          <w:sz w:val="16"/>
          <w:szCs w:val="16"/>
        </w:rPr>
        <w:t xml:space="preserve">postępu prac i </w:t>
      </w:r>
      <w:r w:rsidRPr="003A5C4E">
        <w:rPr>
          <w:rFonts w:ascii="Verdana" w:hAnsi="Verdana"/>
          <w:kern w:val="1"/>
          <w:sz w:val="16"/>
          <w:szCs w:val="16"/>
          <w:lang w:eastAsia="pl-PL"/>
        </w:rPr>
        <w:t>osiągnięcie zakładanych wskaźników, zgodnie z zasadami określonymi przez Instytucję Zarządzającą,</w:t>
      </w:r>
    </w:p>
    <w:p w14:paraId="4BFB7239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>koordynacja prac Zamawiającego we współpracy z koordynatorem projektu,</w:t>
      </w:r>
    </w:p>
    <w:p w14:paraId="0859D824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>udzielanie pisemnych odpowiedzi na zapytania i wystąpienia Instytucji Zarządzającej w terminach przez nią wskazanych, w tym do informowania i składania wyjaśnień na temat realizacji Projektu,</w:t>
      </w:r>
    </w:p>
    <w:p w14:paraId="79C591F9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NewRoman" w:hAnsi="Verdana" w:cs="Times New Roman"/>
          <w:kern w:val="1"/>
          <w:sz w:val="16"/>
          <w:szCs w:val="16"/>
          <w:lang w:eastAsia="pl-PL"/>
        </w:rPr>
        <w:t>opis przedmiotu zamówienia</w:t>
      </w: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 xml:space="preserve"> oraz konsultacje przy opracowaniu Specyfikacji Istotnych Warunków Zamówienia (wraz z załącznikami) na usługi, dostawy i roboty budowlane objęte Projektem, jak również </w:t>
      </w: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lastRenderedPageBreak/>
        <w:t xml:space="preserve">przy realizacji postępowań nie objętych ustawą Prawo zamówień publicznych, zgodnie z wytycznymi Projektu, zarówno w zakresie merytorycznym, jak i formalnym, </w:t>
      </w:r>
    </w:p>
    <w:p w14:paraId="2B7E06CD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>sprawozdawczość w zakresie merytorycznym, w tym przygotowywanie sprawozdań okresowych, rocznych i końcowych, jeżeli będą wymagane przez Instytucję Zarządzająca,</w:t>
      </w:r>
    </w:p>
    <w:p w14:paraId="1CD7BE5E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>nadzór nad terminowością działań realizowanych w ramach poszczególnych zadań Projektu,</w:t>
      </w:r>
    </w:p>
    <w:p w14:paraId="1BAED219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>nadzór nad przekazywaniem do Instytucji Zarządzającej, nie później niż do 20 dnia każdego roku obrachunkowego, rocznych sprawozdań w zakresie działalności gospodarczej prowadzonej na infrastrukturze badawczej będącej przedmiotem Projektu według wzoru Instytucji Zarządzającej,</w:t>
      </w:r>
    </w:p>
    <w:p w14:paraId="1CBEDA88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>poprawne sporządzanie pod względem formalnym, merytorycznym oraz rachunkowym i prawidłowe składanie - wniosków o zaliczkę, wniosków o płatność oraz wniosków o płatność końcową, w szczególności składanie wniosków o płatność nie częściej niż raz w miesiącu i nie rzadziej niż raz na trzy miesiące,</w:t>
      </w:r>
    </w:p>
    <w:p w14:paraId="60D257E4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>wykorzystywanie aplikacji SL2014 w procesie realizacji Projektu oraz komunikowanie się w porozumieniu z Zamawiającym z Instytucją Zarządzającą, przy czym wprowadzanie danych do SL2014 winno następować przez Wykonawcę z należytą starannością i zgodnie z dokumentami źródłowymi,</w:t>
      </w:r>
    </w:p>
    <w:p w14:paraId="0082A06C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 xml:space="preserve">nadzór nad prawidłowym i terminowym rozliczeniem przekazanej przez Instytucję Zarządzającą zaliczki, </w:t>
      </w:r>
    </w:p>
    <w:p w14:paraId="2E50F380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>nadzór nad prowadzeniem przez Zamawiającego wyodrębnionej ewidencji księgowej dotyczącej realizacji Projektu zgodnie z obowiązującymi przepisami i w sposób przejrzysty, umożliwiający identyfikację poszczególnych operacji księgowych i bankowych przeprowadzanych dla wszystkich wydatków w ramach Projektu,</w:t>
      </w:r>
    </w:p>
    <w:p w14:paraId="729A4C0A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 xml:space="preserve">doskonała znajomość zasad i wytycznych związanych z 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>Programem Operacyjnym Infrastruktura i Środowisko 2014-2020, a także przepisów prawnych regulujących przedmiotowa materię i w tym zakresie udzielanie bieżących konsultacji na zapytania Zamawiającego oraz z własnej inicjatywy w ramach postępu Projektu,</w:t>
      </w:r>
    </w:p>
    <w:p w14:paraId="24641F79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>niezwłoczne informowanie Zamawiającego w formie pisemnej o okolicznościach mogących powodować modyfikację Projektu, w tym pisemne informowanie o zmianach wytycznych, przepisów oraz innych zasad z realizacją Projektu,</w:t>
      </w:r>
    </w:p>
    <w:p w14:paraId="30181C2E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>nadzór nad przygotowywaniem i przekazywaniem do Instytucji Zarządzającej danych na temat efektów osiąganych w wyniku realizacji Projektu,</w:t>
      </w:r>
    </w:p>
    <w:p w14:paraId="27FDE588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>bieżący nadzór nad zgodnością realizacji Projektu z wytycznymi i zasadami Projektu,</w:t>
      </w:r>
    </w:p>
    <w:p w14:paraId="525B5D8F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SimSun" w:hAnsi="Verdana" w:cs="Times New Roman"/>
          <w:kern w:val="1"/>
          <w:sz w:val="16"/>
          <w:szCs w:val="16"/>
          <w:lang w:eastAsia="zh-CN"/>
        </w:rPr>
        <w:t>sporządzanie korekt wniosku aplikacyjnego i harmonogramu rzeczowo-finansowego, wynikłych podczas realizacji Projektu,</w:t>
      </w:r>
    </w:p>
    <w:p w14:paraId="162117E9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SimSun" w:hAnsi="Verdana" w:cs="Times New Roman"/>
          <w:kern w:val="1"/>
          <w:sz w:val="16"/>
          <w:szCs w:val="16"/>
          <w:lang w:eastAsia="zh-CN"/>
        </w:rPr>
        <w:t>nadzór nad przygotowaniem sprawozdania z osiągnięcia wskaźnika przychodów wraz z dokumentami potwierdzającymi jego osiągniecie</w:t>
      </w:r>
    </w:p>
    <w:p w14:paraId="0E9EFAC6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SimSun" w:hAnsi="Verdana" w:cs="Times New Roman"/>
          <w:kern w:val="1"/>
          <w:sz w:val="16"/>
          <w:szCs w:val="16"/>
          <w:lang w:eastAsia="zh-CN"/>
        </w:rPr>
        <w:t>doradztwo przy wykonywaniu umów o usługi, roboty budowlane lub dostawy objęte Projektem,</w:t>
      </w:r>
    </w:p>
    <w:p w14:paraId="04072918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SimSun" w:hAnsi="Verdana" w:cs="Times New Roman"/>
          <w:kern w:val="1"/>
          <w:sz w:val="16"/>
          <w:szCs w:val="16"/>
          <w:lang w:eastAsia="zh-CN"/>
        </w:rPr>
        <w:t>doradztwo w zakresie sprawozdawczości finansowej,</w:t>
      </w:r>
    </w:p>
    <w:p w14:paraId="21C022CF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SimSun" w:hAnsi="Verdana" w:cs="Times New Roman"/>
          <w:kern w:val="1"/>
          <w:sz w:val="16"/>
          <w:szCs w:val="16"/>
          <w:lang w:eastAsia="zh-CN"/>
        </w:rPr>
        <w:t xml:space="preserve">doradztwo w zakresie kwalifikowania wydatków, w tym nadzór nad spełnianiem przez wydatki Projektu warunków niezbędnych do uznania ich za kwalifikowane, </w:t>
      </w:r>
    </w:p>
    <w:p w14:paraId="630435AA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SimSun" w:hAnsi="Verdana" w:cs="Times New Roman"/>
          <w:kern w:val="1"/>
          <w:sz w:val="16"/>
          <w:szCs w:val="16"/>
          <w:lang w:eastAsia="zh-CN"/>
        </w:rPr>
        <w:t>systematyczne monitorowanie przebiegu realizacji Projektu oraz niezwłoczne informowanie Zamawiającego w formie pisemnej o zaistniałych nieprawidłowościach,</w:t>
      </w:r>
    </w:p>
    <w:p w14:paraId="338BAC20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SimSun" w:hAnsi="Verdana" w:cs="Times New Roman"/>
          <w:kern w:val="1"/>
          <w:sz w:val="16"/>
          <w:szCs w:val="16"/>
          <w:lang w:eastAsia="zh-CN"/>
        </w:rPr>
        <w:t>bieżąca kontrola zgodności trybu i zakresu inwestycji z wytycznymi Instytucji Zarządzającej oraz pozostałymi dokumentami,</w:t>
      </w:r>
    </w:p>
    <w:p w14:paraId="10571AA6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SimSun" w:hAnsi="Verdana" w:cs="Times New Roman"/>
          <w:kern w:val="1"/>
          <w:sz w:val="16"/>
          <w:szCs w:val="16"/>
          <w:lang w:eastAsia="zh-CN"/>
        </w:rPr>
        <w:t>nadzór nad prowadzeniem rozliczeń finansowych w ramach Projektu,</w:t>
      </w:r>
    </w:p>
    <w:p w14:paraId="78A60FAB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SimSun" w:hAnsi="Verdana" w:cs="Times New Roman"/>
          <w:kern w:val="1"/>
          <w:sz w:val="16"/>
          <w:szCs w:val="16"/>
          <w:lang w:eastAsia="zh-CN"/>
        </w:rPr>
        <w:t>udział w ewentualnych kontrolach i audytach przeprowadzanych przez Instytucję Zarządzającą lub upoważnione przez nią podmioty oraz organy zewnętrzne, w trakcie obowiązywania umowy oraz po okresie obowiązywania umowy, dotyczących przedmiotowego zadania,</w:t>
      </w:r>
    </w:p>
    <w:p w14:paraId="15B40A43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lastRenderedPageBreak/>
        <w:t>zapewnienie wywiązania się Zamawiającego z obowiązków w zakresie sprawozdawczości oraz promocji projektu wskazanych w umowie o dofinansowanie,</w:t>
      </w:r>
    </w:p>
    <w:p w14:paraId="36FA58A0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pisemne informowanie Zamawiającego o pozostałych obowiązkach związanych z realizacją Projektu, w tym składanie okresowych raportów, nie rzadziej niż co pół roku.</w:t>
      </w:r>
    </w:p>
    <w:p w14:paraId="3D26B303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NewRoman" w:hAnsi="Verdana" w:cs="Times New Roman"/>
          <w:kern w:val="1"/>
          <w:sz w:val="16"/>
          <w:szCs w:val="16"/>
          <w:lang w:eastAsia="pl-PL"/>
        </w:rPr>
        <w:t>czuwanie nad terminowością i merytoryką działań realizowanych w ramach poszczególnych zadań projektu,</w:t>
      </w:r>
    </w:p>
    <w:p w14:paraId="10AE5F79" w14:textId="77777777" w:rsidR="00462616" w:rsidRPr="003A5C4E" w:rsidRDefault="00462616" w:rsidP="003A5C4E">
      <w:pPr>
        <w:numPr>
          <w:ilvl w:val="0"/>
          <w:numId w:val="65"/>
        </w:numPr>
        <w:tabs>
          <w:tab w:val="left" w:pos="851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NewRoman" w:hAnsi="Verdana" w:cs="Times New Roman"/>
          <w:kern w:val="1"/>
          <w:sz w:val="16"/>
          <w:szCs w:val="16"/>
          <w:lang w:eastAsia="pl-PL"/>
        </w:rPr>
        <w:t xml:space="preserve">nadzór nad zapewnieniem wykonania umowy o dofinansowanie </w:t>
      </w:r>
      <w:r w:rsidRPr="003A5C4E">
        <w:rPr>
          <w:rFonts w:ascii="Verdana" w:hAnsi="Verdana" w:cs="Times New Roman"/>
          <w:sz w:val="16"/>
          <w:szCs w:val="16"/>
        </w:rPr>
        <w:t>zgodnie z obowiązującymi przepisami prawa krajowego i prawa Unii Europejskiej, zgodnie z zasadami polityk Unii Europejskiej, w tym zasadami udzielania zamówień, pomocy</w:t>
      </w: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</w:rPr>
        <w:t>publicznej, polityk zrównoważonego rozwoju, równości szans i niedyskryminacji, w tym</w:t>
      </w: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</w:rPr>
        <w:t>dostępności dla osób z niepełnosprawnościami, oraz równości szans kobiet i mężczyzn,</w:t>
      </w:r>
    </w:p>
    <w:p w14:paraId="0C914F38" w14:textId="117274B5" w:rsidR="00462616" w:rsidRPr="003A5C4E" w:rsidRDefault="00462616" w:rsidP="003A5C4E">
      <w:pPr>
        <w:numPr>
          <w:ilvl w:val="0"/>
          <w:numId w:val="65"/>
        </w:numPr>
        <w:tabs>
          <w:tab w:val="left" w:pos="851"/>
          <w:tab w:val="num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zapewnienie Zamawiającemu wsparcia merytorycznego w zakresie posiadanej wiedzy i doświadczenia,</w:t>
      </w:r>
    </w:p>
    <w:p w14:paraId="20E84F5C" w14:textId="77777777" w:rsidR="00796C06" w:rsidRPr="003A5C4E" w:rsidRDefault="00796C06" w:rsidP="003A5C4E">
      <w:pPr>
        <w:keepLines/>
        <w:numPr>
          <w:ilvl w:val="0"/>
          <w:numId w:val="65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bookmarkStart w:id="5" w:name="_Hlk131429193"/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  <w:t xml:space="preserve">realizacja promocji projektu zgodnie z zapisami Wniosku o dofinansowanie projektu, </w:t>
      </w:r>
    </w:p>
    <w:bookmarkEnd w:id="5"/>
    <w:p w14:paraId="36EC415E" w14:textId="77777777" w:rsidR="00462616" w:rsidRPr="003A5C4E" w:rsidRDefault="00462616" w:rsidP="003A5C4E">
      <w:pPr>
        <w:keepLines/>
        <w:numPr>
          <w:ilvl w:val="0"/>
          <w:numId w:val="65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zapewnienie promocji Projektu zgodnie z wytycznymi dotyczącymi promocji projektów dla beneficjentów </w:t>
      </w:r>
      <w:r w:rsidRPr="003A5C4E">
        <w:rPr>
          <w:rFonts w:ascii="Verdana" w:hAnsi="Verdana" w:cs="Times New Roman"/>
          <w:sz w:val="16"/>
          <w:szCs w:val="16"/>
        </w:rPr>
        <w:t>Programu Operacyjnego Infrastruktura i Środowisko na lata 2014 – 2020</w:t>
      </w:r>
    </w:p>
    <w:p w14:paraId="20947995" w14:textId="5437440C" w:rsidR="00462616" w:rsidRPr="003A5C4E" w:rsidRDefault="00462616" w:rsidP="003A5C4E">
      <w:pPr>
        <w:keepLines/>
        <w:numPr>
          <w:ilvl w:val="0"/>
          <w:numId w:val="65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zamieszczanie we wszystkich przygotowanych dokumentach informacji o udziale środków Unii Europejskiej we współfinansowaniu Projektu oraz oznaczenie dokumentów i miejsca realizacji logo Programu,</w:t>
      </w:r>
    </w:p>
    <w:p w14:paraId="44BFE6E8" w14:textId="089FF932" w:rsidR="00FF00B6" w:rsidRPr="003A5C4E" w:rsidRDefault="00FF00B6" w:rsidP="003A5C4E">
      <w:pPr>
        <w:keepLines/>
        <w:numPr>
          <w:ilvl w:val="0"/>
          <w:numId w:val="65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kern w:val="1"/>
          <w:sz w:val="16"/>
          <w:szCs w:val="16"/>
          <w:lang w:eastAsia="pl-PL"/>
        </w:rPr>
      </w:pPr>
      <w:r w:rsidRPr="003A5C4E">
        <w:rPr>
          <w:rFonts w:ascii="Verdana" w:hAnsi="Verdana" w:cs="Times New Roman"/>
          <w:b/>
          <w:bCs/>
          <w:sz w:val="16"/>
          <w:szCs w:val="16"/>
        </w:rPr>
        <w:t>zapewnienie fizycznej obecności jednego pracownika Wykonawcy (spośród osób wskazanych jako osoby spełniające wymogi SWZ w zakresie wykształcenia i doświadczenia, wyznaczonych do realizacji przedmiotu umowy) w siedzibie Zamawiającego na spotkaniach roboczy</w:t>
      </w:r>
      <w:r w:rsidR="002C1603">
        <w:rPr>
          <w:rFonts w:ascii="Verdana" w:hAnsi="Verdana" w:cs="Times New Roman"/>
          <w:b/>
          <w:bCs/>
          <w:sz w:val="16"/>
          <w:szCs w:val="16"/>
        </w:rPr>
        <w:t>ch</w:t>
      </w:r>
      <w:r w:rsidRPr="003A5C4E">
        <w:rPr>
          <w:rFonts w:ascii="Verdana" w:hAnsi="Verdana" w:cs="Times New Roman"/>
          <w:b/>
          <w:bCs/>
          <w:sz w:val="16"/>
          <w:szCs w:val="16"/>
        </w:rPr>
        <w:t xml:space="preserve"> w wyznaczon</w:t>
      </w:r>
      <w:r w:rsidR="002C1603">
        <w:rPr>
          <w:rFonts w:ascii="Verdana" w:hAnsi="Verdana" w:cs="Times New Roman"/>
          <w:b/>
          <w:bCs/>
          <w:sz w:val="16"/>
          <w:szCs w:val="16"/>
        </w:rPr>
        <w:t>e</w:t>
      </w:r>
      <w:r w:rsidRPr="003A5C4E">
        <w:rPr>
          <w:rFonts w:ascii="Verdana" w:hAnsi="Verdana" w:cs="Times New Roman"/>
          <w:b/>
          <w:bCs/>
          <w:sz w:val="16"/>
          <w:szCs w:val="16"/>
        </w:rPr>
        <w:t xml:space="preserve"> przez Zamawiającego dni (od pon.-pt. w godz. </w:t>
      </w:r>
      <w:r w:rsidR="002C1603">
        <w:rPr>
          <w:rFonts w:ascii="Verdana" w:hAnsi="Verdana" w:cs="Times New Roman"/>
          <w:b/>
          <w:bCs/>
          <w:sz w:val="16"/>
          <w:szCs w:val="16"/>
        </w:rPr>
        <w:t>8</w:t>
      </w:r>
      <w:r w:rsidRPr="003A5C4E">
        <w:rPr>
          <w:rFonts w:ascii="Verdana" w:hAnsi="Verdana" w:cs="Times New Roman"/>
          <w:b/>
          <w:bCs/>
          <w:sz w:val="16"/>
          <w:szCs w:val="16"/>
        </w:rPr>
        <w:t xml:space="preserve">.00 – 14.00) oraz o wyznaczonej godzinie. Zawiadomienie o dniu oraz godzinie spotkania będzie przekazane drogą telefoniczną lub mailowo nie później niż 24h od mającego się odbyć spotkania (maksymalnie dwa spotkania w tygodniu).  </w:t>
      </w:r>
    </w:p>
    <w:p w14:paraId="1668D0E7" w14:textId="77777777" w:rsidR="0011049F" w:rsidRPr="003A5C4E" w:rsidRDefault="0011049F" w:rsidP="003A5C4E">
      <w:pPr>
        <w:keepLines/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Times New Roman" w:hAnsi="Verdana" w:cs="Times New Roman"/>
          <w:b/>
          <w:bCs/>
          <w:kern w:val="1"/>
          <w:sz w:val="16"/>
          <w:szCs w:val="16"/>
          <w:lang w:eastAsia="pl-PL"/>
        </w:rPr>
      </w:pPr>
    </w:p>
    <w:bookmarkEnd w:id="3"/>
    <w:bookmarkEnd w:id="4"/>
    <w:p w14:paraId="6E04B8D9" w14:textId="31C0A860" w:rsidR="00840693" w:rsidRPr="003A5C4E" w:rsidRDefault="008B70C7" w:rsidP="003A5C4E">
      <w:pPr>
        <w:pStyle w:val="Akapitzlist"/>
        <w:keepLines/>
        <w:numPr>
          <w:ilvl w:val="1"/>
          <w:numId w:val="1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A5C4E">
        <w:rPr>
          <w:rFonts w:ascii="Verdana" w:hAnsi="Verdana"/>
          <w:b/>
          <w:bCs/>
          <w:sz w:val="16"/>
          <w:szCs w:val="16"/>
        </w:rPr>
        <w:t xml:space="preserve">W ramach </w:t>
      </w:r>
      <w:r w:rsidR="008E178C" w:rsidRPr="003A5C4E">
        <w:rPr>
          <w:rFonts w:ascii="Verdana" w:hAnsi="Verdana"/>
          <w:b/>
          <w:bCs/>
          <w:sz w:val="16"/>
          <w:szCs w:val="16"/>
        </w:rPr>
        <w:t xml:space="preserve">realizacji przedmiotu zamówienia Zamawiający wymaga zapewnienia </w:t>
      </w:r>
      <w:r w:rsidR="005703D9" w:rsidRPr="003A5C4E">
        <w:rPr>
          <w:rFonts w:ascii="Verdana" w:hAnsi="Verdana"/>
          <w:b/>
          <w:bCs/>
          <w:sz w:val="16"/>
          <w:szCs w:val="16"/>
        </w:rPr>
        <w:t xml:space="preserve">fizycznej </w:t>
      </w:r>
      <w:r w:rsidR="008E178C" w:rsidRPr="003A5C4E">
        <w:rPr>
          <w:rFonts w:ascii="Verdana" w:hAnsi="Verdana"/>
          <w:b/>
          <w:bCs/>
          <w:sz w:val="16"/>
          <w:szCs w:val="16"/>
        </w:rPr>
        <w:t xml:space="preserve">obecności jednego pracownika Wykonawcy w siedzibie </w:t>
      </w:r>
      <w:r w:rsidR="0011049F" w:rsidRPr="003A5C4E">
        <w:rPr>
          <w:rFonts w:ascii="Verdana" w:hAnsi="Verdana"/>
          <w:b/>
          <w:bCs/>
          <w:sz w:val="16"/>
          <w:szCs w:val="16"/>
        </w:rPr>
        <w:t xml:space="preserve">Zamawiającego </w:t>
      </w:r>
      <w:r w:rsidR="004A025D" w:rsidRPr="003A5C4E">
        <w:rPr>
          <w:rFonts w:ascii="Verdana" w:hAnsi="Verdana"/>
          <w:b/>
          <w:bCs/>
          <w:sz w:val="16"/>
          <w:szCs w:val="16"/>
        </w:rPr>
        <w:t xml:space="preserve">na spotkaniach roboczych (maksymalnie </w:t>
      </w:r>
      <w:r w:rsidR="004906A5" w:rsidRPr="003A5C4E">
        <w:rPr>
          <w:rFonts w:ascii="Verdana" w:hAnsi="Verdana"/>
          <w:b/>
          <w:bCs/>
          <w:sz w:val="16"/>
          <w:szCs w:val="16"/>
        </w:rPr>
        <w:t>dwa</w:t>
      </w:r>
      <w:r w:rsidR="004A025D" w:rsidRPr="003A5C4E">
        <w:rPr>
          <w:rFonts w:ascii="Verdana" w:hAnsi="Verdana"/>
          <w:b/>
          <w:bCs/>
          <w:sz w:val="16"/>
          <w:szCs w:val="16"/>
        </w:rPr>
        <w:t xml:space="preserve"> spotkani</w:t>
      </w:r>
      <w:r w:rsidR="004906A5" w:rsidRPr="003A5C4E">
        <w:rPr>
          <w:rFonts w:ascii="Verdana" w:hAnsi="Verdana"/>
          <w:b/>
          <w:bCs/>
          <w:sz w:val="16"/>
          <w:szCs w:val="16"/>
        </w:rPr>
        <w:t>a</w:t>
      </w:r>
      <w:r w:rsidR="004A025D" w:rsidRPr="003A5C4E">
        <w:rPr>
          <w:rFonts w:ascii="Verdana" w:hAnsi="Verdana"/>
          <w:b/>
          <w:bCs/>
          <w:sz w:val="16"/>
          <w:szCs w:val="16"/>
        </w:rPr>
        <w:t xml:space="preserve"> w tygodniu)</w:t>
      </w:r>
      <w:r w:rsidR="0011049F" w:rsidRPr="003A5C4E">
        <w:rPr>
          <w:rFonts w:ascii="Verdana" w:hAnsi="Verdana"/>
          <w:b/>
          <w:bCs/>
          <w:sz w:val="16"/>
          <w:szCs w:val="16"/>
        </w:rPr>
        <w:t xml:space="preserve"> spośród osób wskazanych jako osoby spełniające wymogi SWZ w zakresie wykształcenia i doświadczenia, wyznaczonych do realizacji przedmiotu umowy</w:t>
      </w:r>
      <w:r w:rsidR="005703D9" w:rsidRPr="003A5C4E">
        <w:rPr>
          <w:rFonts w:ascii="Verdana" w:hAnsi="Verdana"/>
          <w:b/>
          <w:bCs/>
          <w:sz w:val="16"/>
          <w:szCs w:val="16"/>
        </w:rPr>
        <w:t>.</w:t>
      </w:r>
    </w:p>
    <w:p w14:paraId="4634588A" w14:textId="04827F61" w:rsidR="00D769FA" w:rsidRPr="003A5C4E" w:rsidRDefault="00840693" w:rsidP="003A5C4E">
      <w:pPr>
        <w:pStyle w:val="Akapitzlist"/>
        <w:keepLines/>
        <w:numPr>
          <w:ilvl w:val="1"/>
          <w:numId w:val="1"/>
        </w:numPr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bCs/>
          <w:sz w:val="16"/>
          <w:szCs w:val="16"/>
        </w:rPr>
        <w:t xml:space="preserve">Zamawiający </w:t>
      </w:r>
      <w:r w:rsidRPr="003A5C4E">
        <w:rPr>
          <w:rFonts w:ascii="Verdana" w:hAnsi="Verdana"/>
          <w:sz w:val="16"/>
          <w:szCs w:val="16"/>
        </w:rPr>
        <w:t xml:space="preserve">na podstawie art. </w:t>
      </w:r>
      <w:r w:rsidR="003F19BD" w:rsidRPr="003A5C4E">
        <w:rPr>
          <w:rFonts w:ascii="Verdana" w:hAnsi="Verdana"/>
          <w:sz w:val="16"/>
          <w:szCs w:val="16"/>
        </w:rPr>
        <w:t>95</w:t>
      </w:r>
      <w:r w:rsidRPr="003A5C4E">
        <w:rPr>
          <w:rFonts w:ascii="Verdana" w:hAnsi="Verdana"/>
          <w:sz w:val="16"/>
          <w:szCs w:val="16"/>
        </w:rPr>
        <w:t xml:space="preserve"> ust. </w:t>
      </w:r>
      <w:r w:rsidR="003F19BD" w:rsidRPr="003A5C4E">
        <w:rPr>
          <w:rFonts w:ascii="Verdana" w:hAnsi="Verdana"/>
          <w:sz w:val="16"/>
          <w:szCs w:val="16"/>
        </w:rPr>
        <w:t>1</w:t>
      </w:r>
      <w:r w:rsidRPr="003A5C4E">
        <w:rPr>
          <w:rFonts w:ascii="Verdana" w:hAnsi="Verdana"/>
          <w:sz w:val="16"/>
          <w:szCs w:val="16"/>
        </w:rPr>
        <w:t xml:space="preserve"> ustawy </w:t>
      </w:r>
      <w:r w:rsidR="003F19BD" w:rsidRPr="003A5C4E">
        <w:rPr>
          <w:rFonts w:ascii="Verdana" w:hAnsi="Verdana"/>
          <w:sz w:val="16"/>
          <w:szCs w:val="16"/>
        </w:rPr>
        <w:t>Pzp</w:t>
      </w:r>
      <w:r w:rsidRPr="003A5C4E">
        <w:rPr>
          <w:rFonts w:ascii="Verdana" w:hAnsi="Verdana"/>
          <w:sz w:val="16"/>
          <w:szCs w:val="16"/>
        </w:rPr>
        <w:t xml:space="preserve"> określa wymagania zatrudnienia przez wykonawcę (lub podwykonawcę) na podstawie umowy o pracę osób wykonujących wskazane przez Zamawiającego czynności w zakresie realizacji zamówienia, jeżeli wykonanie tych czynności polega na wykonywaniu pracy w sposób określony w art. 22 § 1 ustawy z dnia 26 czerwca 1974 r. Kodeks pracy </w:t>
      </w:r>
      <w:r w:rsidR="003F19BD" w:rsidRPr="003A5C4E">
        <w:rPr>
          <w:rFonts w:ascii="Verdana" w:hAnsi="Verdana"/>
          <w:sz w:val="16"/>
          <w:szCs w:val="16"/>
        </w:rPr>
        <w:t>(Dz.U.2022.1510 t.j.</w:t>
      </w:r>
      <w:r w:rsidRPr="003A5C4E">
        <w:rPr>
          <w:rFonts w:ascii="Verdana" w:hAnsi="Verdana"/>
          <w:sz w:val="16"/>
          <w:szCs w:val="16"/>
        </w:rPr>
        <w:t xml:space="preserve"> z późn. zm.)</w:t>
      </w:r>
      <w:r w:rsidR="003F19BD" w:rsidRPr="003A5C4E">
        <w:rPr>
          <w:rFonts w:ascii="Verdana" w:hAnsi="Verdana"/>
          <w:sz w:val="16"/>
          <w:szCs w:val="16"/>
        </w:rPr>
        <w:t xml:space="preserve">, </w:t>
      </w:r>
      <w:r w:rsidR="00D769FA" w:rsidRPr="003A5C4E">
        <w:rPr>
          <w:rFonts w:ascii="Verdana" w:hAnsi="Verdana"/>
          <w:sz w:val="16"/>
          <w:szCs w:val="16"/>
        </w:rPr>
        <w:t xml:space="preserve">w którego zakresie obowiązków jest zarządzanie, nadzór oraz promocja projektów dofinansowanych z </w:t>
      </w:r>
      <w:r w:rsidR="00BE5DEC" w:rsidRPr="003A5C4E">
        <w:rPr>
          <w:rFonts w:ascii="Verdana" w:hAnsi="Verdana"/>
          <w:sz w:val="16"/>
          <w:szCs w:val="16"/>
        </w:rPr>
        <w:t>Funduszy Unijnych</w:t>
      </w:r>
      <w:r w:rsidR="00D769FA" w:rsidRPr="003A5C4E">
        <w:rPr>
          <w:rFonts w:ascii="Verdana" w:hAnsi="Verdana"/>
          <w:sz w:val="16"/>
          <w:szCs w:val="16"/>
        </w:rPr>
        <w:t>.</w:t>
      </w:r>
    </w:p>
    <w:p w14:paraId="61357BC6" w14:textId="3E211E0D" w:rsidR="008B70C7" w:rsidRPr="003A5C4E" w:rsidRDefault="004B3F50" w:rsidP="003A5C4E">
      <w:pPr>
        <w:pStyle w:val="Akapitzlist"/>
        <w:keepLines/>
        <w:numPr>
          <w:ilvl w:val="1"/>
          <w:numId w:val="1"/>
        </w:numPr>
        <w:spacing w:line="360" w:lineRule="auto"/>
        <w:ind w:left="426"/>
        <w:jc w:val="both"/>
        <w:rPr>
          <w:rFonts w:ascii="Verdana" w:hAnsi="Verdana"/>
          <w:kern w:val="1"/>
          <w:sz w:val="16"/>
          <w:szCs w:val="16"/>
          <w:lang w:eastAsia="ar-SA"/>
        </w:rPr>
      </w:pPr>
      <w:r w:rsidRPr="003A5C4E">
        <w:rPr>
          <w:rFonts w:ascii="Verdana" w:hAnsi="Verdana"/>
          <w:sz w:val="16"/>
          <w:szCs w:val="16"/>
        </w:rPr>
        <w:t xml:space="preserve">Całkowity koszt realizacji </w:t>
      </w:r>
      <w:r w:rsidR="00F05085" w:rsidRPr="003A5C4E">
        <w:rPr>
          <w:rFonts w:ascii="Verdana" w:hAnsi="Verdana"/>
          <w:sz w:val="16"/>
          <w:szCs w:val="16"/>
        </w:rPr>
        <w:t xml:space="preserve">Projektu wynosi </w:t>
      </w:r>
      <w:r w:rsidR="00EA78F8" w:rsidRPr="002C1603">
        <w:rPr>
          <w:rFonts w:ascii="Verdana" w:hAnsi="Verdana"/>
          <w:b/>
          <w:bCs/>
          <w:sz w:val="16"/>
          <w:szCs w:val="16"/>
        </w:rPr>
        <w:t>8 373 900,00</w:t>
      </w:r>
      <w:r w:rsidR="00EA78F8" w:rsidRPr="003A5C4E">
        <w:rPr>
          <w:rFonts w:ascii="Verdana" w:hAnsi="Verdana"/>
          <w:sz w:val="16"/>
          <w:szCs w:val="16"/>
        </w:rPr>
        <w:t xml:space="preserve"> PLN</w:t>
      </w:r>
      <w:r w:rsidR="00F05085" w:rsidRPr="003A5C4E">
        <w:rPr>
          <w:rFonts w:ascii="Verdana" w:hAnsi="Verdana"/>
          <w:bCs/>
          <w:sz w:val="16"/>
          <w:szCs w:val="16"/>
        </w:rPr>
        <w:t xml:space="preserve"> </w:t>
      </w:r>
    </w:p>
    <w:p w14:paraId="6183FFA8" w14:textId="295E658D" w:rsidR="00462616" w:rsidRPr="003A5C4E" w:rsidRDefault="00D163AB" w:rsidP="003A5C4E">
      <w:pPr>
        <w:pStyle w:val="Akapitzlist"/>
        <w:keepLines/>
        <w:numPr>
          <w:ilvl w:val="1"/>
          <w:numId w:val="1"/>
        </w:numPr>
        <w:spacing w:line="360" w:lineRule="auto"/>
        <w:ind w:left="426"/>
        <w:jc w:val="both"/>
        <w:rPr>
          <w:rFonts w:ascii="Verdana" w:hAnsi="Verdana"/>
          <w:kern w:val="1"/>
          <w:sz w:val="16"/>
          <w:szCs w:val="16"/>
          <w:lang w:eastAsia="ar-SA"/>
        </w:rPr>
      </w:pPr>
      <w:bookmarkStart w:id="6" w:name="_Hlk131319933"/>
      <w:r w:rsidRPr="003A5C4E">
        <w:rPr>
          <w:rFonts w:ascii="Verdana" w:hAnsi="Verdana"/>
          <w:sz w:val="16"/>
          <w:szCs w:val="16"/>
        </w:rPr>
        <w:t>Przedmiotem projektu będzie realizacja szeregu zadań inwestycyjnych</w:t>
      </w:r>
      <w:r w:rsidR="00634AA3" w:rsidRPr="003A5C4E">
        <w:rPr>
          <w:rFonts w:ascii="Verdana" w:hAnsi="Verdana"/>
          <w:sz w:val="16"/>
          <w:szCs w:val="16"/>
        </w:rPr>
        <w:t xml:space="preserve"> polegających na zakupie nowych środków trwałych – wyrobów medycznych</w:t>
      </w:r>
      <w:bookmarkEnd w:id="6"/>
      <w:r w:rsidR="00634AA3" w:rsidRPr="003A5C4E">
        <w:rPr>
          <w:rFonts w:ascii="Verdana" w:hAnsi="Verdana"/>
          <w:sz w:val="16"/>
          <w:szCs w:val="16"/>
        </w:rPr>
        <w:t>.</w:t>
      </w:r>
    </w:p>
    <w:p w14:paraId="3F3A2917" w14:textId="575930CD" w:rsidR="008B70C7" w:rsidRPr="003A5C4E" w:rsidRDefault="002C1603" w:rsidP="003A5C4E">
      <w:pPr>
        <w:pStyle w:val="Akapitzlist"/>
        <w:keepLines/>
        <w:numPr>
          <w:ilvl w:val="1"/>
          <w:numId w:val="1"/>
        </w:numPr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F73268" w:rsidRPr="003A5C4E">
        <w:rPr>
          <w:rFonts w:ascii="Verdana" w:hAnsi="Verdana"/>
          <w:sz w:val="16"/>
          <w:szCs w:val="16"/>
        </w:rPr>
        <w:t xml:space="preserve">Zamawiający dopuszcza wykonanie przedmiotu zamówienia przy udziale podwykonawców. </w:t>
      </w:r>
    </w:p>
    <w:p w14:paraId="35471D44" w14:textId="4BE2D02D" w:rsidR="008B70C7" w:rsidRPr="003A5C4E" w:rsidRDefault="002C1603" w:rsidP="003A5C4E">
      <w:pPr>
        <w:pStyle w:val="Akapitzlist"/>
        <w:keepLines/>
        <w:numPr>
          <w:ilvl w:val="1"/>
          <w:numId w:val="1"/>
        </w:numPr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F73268" w:rsidRPr="003A5C4E">
        <w:rPr>
          <w:rFonts w:ascii="Verdana" w:hAnsi="Verdana"/>
          <w:sz w:val="16"/>
          <w:szCs w:val="16"/>
        </w:rPr>
        <w:t>Zamawiający nie zastrzega obowiązku osobistego wykonania przez wykonawcę kluczowych części zamówienia.</w:t>
      </w:r>
    </w:p>
    <w:p w14:paraId="043A7F3E" w14:textId="13B21C3D" w:rsidR="008B70C7" w:rsidRPr="003A5C4E" w:rsidRDefault="002C1603" w:rsidP="003A5C4E">
      <w:pPr>
        <w:pStyle w:val="Akapitzlist"/>
        <w:keepLines/>
        <w:numPr>
          <w:ilvl w:val="1"/>
          <w:numId w:val="1"/>
        </w:numPr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</w:t>
      </w:r>
      <w:r w:rsidR="00FB538C" w:rsidRPr="003A5C4E">
        <w:rPr>
          <w:rFonts w:ascii="Verdana" w:hAnsi="Verdana"/>
          <w:sz w:val="16"/>
          <w:szCs w:val="16"/>
        </w:rPr>
        <w:t xml:space="preserve">Przed przystąpieniem do wykonania zamówienia Wykonawca jest zobowiązany do podania Zamawiającemu nazwy albo imion i nazwisk oraz danych kontaktowych podwykonawców i osób do kontaktu z nimi, zaangażowanych w usługi, które mają być wykonane w miejscu podlegającym bezpośredniemu nadzorowi Zamawiającego, o ile są już znane. Wykonawca winien zawiadomić Zamawiającego o wszelkich zmianach danych, o których mowa w zdaniu pierwszym, w trakcie realizacji zamówienia, a także winien przekazywać informacje na temat nowych podwykonawców, którym w późniejszym okresie zamierza powierzyć realizację usług. </w:t>
      </w:r>
      <w:r w:rsidR="00FB538C" w:rsidRPr="003A5C4E">
        <w:rPr>
          <w:rFonts w:ascii="Verdana" w:hAnsi="Verdana"/>
          <w:i/>
          <w:sz w:val="16"/>
          <w:szCs w:val="16"/>
        </w:rPr>
        <w:t>(dotyczy sytuacji wykonywania zamówienia z udziałem podwykonawców).</w:t>
      </w:r>
    </w:p>
    <w:p w14:paraId="53301037" w14:textId="32F21BFD" w:rsidR="00C80DA4" w:rsidRPr="003A5C4E" w:rsidRDefault="002C1603" w:rsidP="003A5C4E">
      <w:pPr>
        <w:pStyle w:val="Akapitzlist"/>
        <w:keepLines/>
        <w:numPr>
          <w:ilvl w:val="1"/>
          <w:numId w:val="1"/>
        </w:numPr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C80DA4" w:rsidRPr="003A5C4E">
        <w:rPr>
          <w:rFonts w:ascii="Verdana" w:hAnsi="Verdana"/>
          <w:sz w:val="16"/>
          <w:szCs w:val="16"/>
        </w:rPr>
        <w:t xml:space="preserve">Jeżeli zmiana albo rezygnacja z podwykonawcy dotyczy podmiotu, na którego zasoby wykonawca powoływał się, na zasadach określonych w art. </w:t>
      </w:r>
      <w:r w:rsidR="001E0333" w:rsidRPr="003A5C4E">
        <w:rPr>
          <w:rFonts w:ascii="Verdana" w:hAnsi="Verdana"/>
          <w:sz w:val="16"/>
          <w:szCs w:val="16"/>
        </w:rPr>
        <w:t>118</w:t>
      </w:r>
      <w:r w:rsidR="00C80DA4" w:rsidRPr="003A5C4E">
        <w:rPr>
          <w:rFonts w:ascii="Verdana" w:hAnsi="Verdana"/>
          <w:sz w:val="16"/>
          <w:szCs w:val="16"/>
        </w:rPr>
        <w:t xml:space="preserve">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  <w:r w:rsidR="00C80DA4" w:rsidRPr="003A5C4E">
        <w:rPr>
          <w:rFonts w:ascii="Verdana" w:hAnsi="Verdana"/>
          <w:i/>
          <w:sz w:val="16"/>
          <w:szCs w:val="16"/>
        </w:rPr>
        <w:t xml:space="preserve"> (dotyczy sytuacji wykonywania zamówienia z udziałem podwykonawców).</w:t>
      </w:r>
    </w:p>
    <w:p w14:paraId="2DA02EED" w14:textId="77777777" w:rsidR="000D49CC" w:rsidRPr="003A5C4E" w:rsidRDefault="000D49CC" w:rsidP="003A5C4E">
      <w:pPr>
        <w:pStyle w:val="Akapitzlist"/>
        <w:keepLines/>
        <w:tabs>
          <w:tab w:val="num" w:pos="720"/>
        </w:tabs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D49CC" w:rsidRPr="003A5C4E" w14:paraId="0E82F16C" w14:textId="77777777" w:rsidTr="00E0074D">
        <w:trPr>
          <w:trHeight w:val="567"/>
        </w:trPr>
        <w:tc>
          <w:tcPr>
            <w:tcW w:w="8925" w:type="dxa"/>
            <w:vAlign w:val="center"/>
          </w:tcPr>
          <w:p w14:paraId="63D571FD" w14:textId="28916D10" w:rsidR="000D49CC" w:rsidRPr="003A5C4E" w:rsidRDefault="000D49CC" w:rsidP="003A5C4E">
            <w:pPr>
              <w:pStyle w:val="Nagwek1"/>
              <w:keepLines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TERMIN I MIEJSCE WYKONANIA ZAMÓWIENIA</w:t>
            </w:r>
          </w:p>
        </w:tc>
      </w:tr>
    </w:tbl>
    <w:p w14:paraId="74BCF47D" w14:textId="77777777" w:rsidR="000D49CC" w:rsidRPr="003A5C4E" w:rsidRDefault="000D49CC" w:rsidP="003A5C4E">
      <w:pPr>
        <w:pStyle w:val="Akapitzlist"/>
        <w:keepLines/>
        <w:tabs>
          <w:tab w:val="num" w:pos="720"/>
        </w:tabs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</w:p>
    <w:p w14:paraId="3BF260DA" w14:textId="24B2B5F1" w:rsidR="00A64A25" w:rsidRPr="003A5C4E" w:rsidRDefault="00396806" w:rsidP="003A5C4E">
      <w:pPr>
        <w:pStyle w:val="Akapitzlist"/>
        <w:keepLines/>
        <w:numPr>
          <w:ilvl w:val="0"/>
          <w:numId w:val="5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b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Termin realizacji przedmiotu zamówienia publicznego: </w:t>
      </w:r>
      <w:r w:rsidR="006875A5" w:rsidRPr="003A5C4E">
        <w:rPr>
          <w:rFonts w:ascii="Verdana" w:hAnsi="Verdana"/>
          <w:b/>
          <w:sz w:val="16"/>
          <w:szCs w:val="16"/>
        </w:rPr>
        <w:t>od dnia podpisania umowy do czasu całkowitego wykonania i ostatecznego rozliczenia Umowy o dofinansowanie. Planowany termin zakończenia finansowego p</w:t>
      </w:r>
      <w:r w:rsidR="00475A5E" w:rsidRPr="003A5C4E">
        <w:rPr>
          <w:rFonts w:ascii="Verdana" w:hAnsi="Verdana"/>
          <w:b/>
          <w:sz w:val="16"/>
          <w:szCs w:val="16"/>
        </w:rPr>
        <w:t>rojektu: 3</w:t>
      </w:r>
      <w:r w:rsidR="008F70FB" w:rsidRPr="003A5C4E">
        <w:rPr>
          <w:rFonts w:ascii="Verdana" w:hAnsi="Verdana"/>
          <w:b/>
          <w:sz w:val="16"/>
          <w:szCs w:val="16"/>
        </w:rPr>
        <w:t>0</w:t>
      </w:r>
      <w:r w:rsidR="00475A5E" w:rsidRPr="003A5C4E">
        <w:rPr>
          <w:rFonts w:ascii="Verdana" w:hAnsi="Verdana"/>
          <w:b/>
          <w:sz w:val="16"/>
          <w:szCs w:val="16"/>
        </w:rPr>
        <w:t xml:space="preserve"> </w:t>
      </w:r>
      <w:r w:rsidR="008F70FB" w:rsidRPr="003A5C4E">
        <w:rPr>
          <w:rFonts w:ascii="Verdana" w:hAnsi="Verdana"/>
          <w:b/>
          <w:sz w:val="16"/>
          <w:szCs w:val="16"/>
        </w:rPr>
        <w:t>września</w:t>
      </w:r>
      <w:r w:rsidR="007F5256" w:rsidRPr="003A5C4E">
        <w:rPr>
          <w:rFonts w:ascii="Verdana" w:hAnsi="Verdana"/>
          <w:b/>
          <w:sz w:val="16"/>
          <w:szCs w:val="16"/>
        </w:rPr>
        <w:t xml:space="preserve"> </w:t>
      </w:r>
      <w:r w:rsidR="00475A5E" w:rsidRPr="003A5C4E">
        <w:rPr>
          <w:rFonts w:ascii="Verdana" w:hAnsi="Verdana"/>
          <w:b/>
          <w:sz w:val="16"/>
          <w:szCs w:val="16"/>
        </w:rPr>
        <w:t>20</w:t>
      </w:r>
      <w:r w:rsidR="007F5256" w:rsidRPr="003A5C4E">
        <w:rPr>
          <w:rFonts w:ascii="Verdana" w:hAnsi="Verdana"/>
          <w:b/>
          <w:sz w:val="16"/>
          <w:szCs w:val="16"/>
        </w:rPr>
        <w:t>2</w:t>
      </w:r>
      <w:r w:rsidR="00D3106F" w:rsidRPr="003A5C4E">
        <w:rPr>
          <w:rFonts w:ascii="Verdana" w:hAnsi="Verdana"/>
          <w:b/>
          <w:sz w:val="16"/>
          <w:szCs w:val="16"/>
        </w:rPr>
        <w:t>3</w:t>
      </w:r>
      <w:r w:rsidR="00475A5E" w:rsidRPr="003A5C4E">
        <w:rPr>
          <w:rFonts w:ascii="Verdana" w:hAnsi="Verdana"/>
          <w:b/>
          <w:sz w:val="16"/>
          <w:szCs w:val="16"/>
        </w:rPr>
        <w:t xml:space="preserve"> roku.</w:t>
      </w:r>
      <w:r w:rsidR="005A67DB" w:rsidRPr="003A5C4E">
        <w:rPr>
          <w:rFonts w:ascii="Verdana" w:hAnsi="Verdana"/>
          <w:sz w:val="16"/>
          <w:szCs w:val="16"/>
        </w:rPr>
        <w:t xml:space="preserve"> (Wykonawca jest zobowiązany do realizacji świadczenia aż do ostatecznej weryfikacji dokumentacji i kontroli projektu co nastąpi zapewne </w:t>
      </w:r>
      <w:r w:rsidR="005A67DB" w:rsidRPr="003A5C4E">
        <w:rPr>
          <w:rFonts w:ascii="Verdana" w:hAnsi="Verdana"/>
          <w:b/>
          <w:bCs/>
          <w:sz w:val="16"/>
          <w:szCs w:val="16"/>
        </w:rPr>
        <w:t>w roku 2024</w:t>
      </w:r>
      <w:r w:rsidR="005A67DB" w:rsidRPr="003A5C4E">
        <w:rPr>
          <w:rFonts w:ascii="Verdana" w:hAnsi="Verdana"/>
          <w:sz w:val="16"/>
          <w:szCs w:val="16"/>
        </w:rPr>
        <w:t>).</w:t>
      </w:r>
    </w:p>
    <w:p w14:paraId="5C7A6ED9" w14:textId="1446F55B" w:rsidR="00A64A25" w:rsidRPr="003A5C4E" w:rsidRDefault="007F5256" w:rsidP="003A5C4E">
      <w:pPr>
        <w:pStyle w:val="Akapitzlist"/>
        <w:keepLines/>
        <w:numPr>
          <w:ilvl w:val="0"/>
          <w:numId w:val="5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b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Płatność za wykonanie przedmiotu umowy będzie następowała w </w:t>
      </w:r>
      <w:r w:rsidR="0060468F" w:rsidRPr="003A5C4E">
        <w:rPr>
          <w:rFonts w:ascii="Verdana" w:hAnsi="Verdana"/>
          <w:sz w:val="16"/>
          <w:szCs w:val="16"/>
        </w:rPr>
        <w:t xml:space="preserve">dwóch </w:t>
      </w:r>
      <w:r w:rsidRPr="003A5C4E">
        <w:rPr>
          <w:rFonts w:ascii="Verdana" w:hAnsi="Verdana"/>
          <w:sz w:val="16"/>
          <w:szCs w:val="16"/>
        </w:rPr>
        <w:t>ratach (</w:t>
      </w:r>
      <w:r w:rsidR="0060468F" w:rsidRPr="003A5C4E">
        <w:rPr>
          <w:rFonts w:ascii="Verdana" w:hAnsi="Verdana"/>
          <w:sz w:val="16"/>
          <w:szCs w:val="16"/>
        </w:rPr>
        <w:t>40</w:t>
      </w:r>
      <w:r w:rsidRPr="003A5C4E">
        <w:rPr>
          <w:rFonts w:ascii="Verdana" w:hAnsi="Verdana"/>
          <w:sz w:val="16"/>
          <w:szCs w:val="16"/>
        </w:rPr>
        <w:t xml:space="preserve">%, </w:t>
      </w:r>
      <w:r w:rsidR="0060468F" w:rsidRPr="003A5C4E">
        <w:rPr>
          <w:rFonts w:ascii="Verdana" w:hAnsi="Verdana"/>
          <w:sz w:val="16"/>
          <w:szCs w:val="16"/>
        </w:rPr>
        <w:t>6</w:t>
      </w:r>
      <w:r w:rsidR="00634AA3" w:rsidRPr="003A5C4E">
        <w:rPr>
          <w:rFonts w:ascii="Verdana" w:hAnsi="Verdana"/>
          <w:sz w:val="16"/>
          <w:szCs w:val="16"/>
        </w:rPr>
        <w:t>0</w:t>
      </w:r>
      <w:r w:rsidRPr="003A5C4E">
        <w:rPr>
          <w:rFonts w:ascii="Verdana" w:hAnsi="Verdana"/>
          <w:sz w:val="16"/>
          <w:szCs w:val="16"/>
        </w:rPr>
        <w:t xml:space="preserve">% wartości umowy), płatnych: do dnia 30 </w:t>
      </w:r>
      <w:r w:rsidR="0060468F" w:rsidRPr="003A5C4E">
        <w:rPr>
          <w:rFonts w:ascii="Verdana" w:hAnsi="Verdana"/>
          <w:sz w:val="16"/>
          <w:szCs w:val="16"/>
        </w:rPr>
        <w:t>lipca</w:t>
      </w:r>
      <w:r w:rsidRPr="003A5C4E">
        <w:rPr>
          <w:rFonts w:ascii="Verdana" w:hAnsi="Verdana"/>
          <w:sz w:val="16"/>
          <w:szCs w:val="16"/>
        </w:rPr>
        <w:t xml:space="preserve"> 2023 r., 3</w:t>
      </w:r>
      <w:r w:rsidR="008F70FB" w:rsidRPr="003A5C4E">
        <w:rPr>
          <w:rFonts w:ascii="Verdana" w:hAnsi="Verdana"/>
          <w:sz w:val="16"/>
          <w:szCs w:val="16"/>
        </w:rPr>
        <w:t>0</w:t>
      </w:r>
      <w:r w:rsidRPr="003A5C4E">
        <w:rPr>
          <w:rFonts w:ascii="Verdana" w:hAnsi="Verdana"/>
          <w:sz w:val="16"/>
          <w:szCs w:val="16"/>
        </w:rPr>
        <w:t xml:space="preserve"> </w:t>
      </w:r>
      <w:r w:rsidR="008F70FB" w:rsidRPr="003A5C4E">
        <w:rPr>
          <w:rFonts w:ascii="Verdana" w:hAnsi="Verdana"/>
          <w:sz w:val="16"/>
          <w:szCs w:val="16"/>
        </w:rPr>
        <w:t>września</w:t>
      </w:r>
      <w:r w:rsidRPr="003A5C4E">
        <w:rPr>
          <w:rFonts w:ascii="Verdana" w:hAnsi="Verdana"/>
          <w:sz w:val="16"/>
          <w:szCs w:val="16"/>
        </w:rPr>
        <w:t xml:space="preserve"> 202</w:t>
      </w:r>
      <w:r w:rsidR="00634AA3" w:rsidRPr="003A5C4E">
        <w:rPr>
          <w:rFonts w:ascii="Verdana" w:hAnsi="Verdana"/>
          <w:sz w:val="16"/>
          <w:szCs w:val="16"/>
        </w:rPr>
        <w:t>3</w:t>
      </w:r>
      <w:r w:rsidRPr="003A5C4E">
        <w:rPr>
          <w:rFonts w:ascii="Verdana" w:hAnsi="Verdana"/>
          <w:sz w:val="16"/>
          <w:szCs w:val="16"/>
        </w:rPr>
        <w:t xml:space="preserve"> r. Płatności dokonywane będą na podstawie faktur wystawionych po odbiorach wykonanych prac w postaci protokoł</w:t>
      </w:r>
      <w:r w:rsidR="0060468F" w:rsidRPr="003A5C4E">
        <w:rPr>
          <w:rFonts w:ascii="Verdana" w:hAnsi="Verdana"/>
          <w:sz w:val="16"/>
          <w:szCs w:val="16"/>
        </w:rPr>
        <w:t>u</w:t>
      </w:r>
      <w:r w:rsidRPr="003A5C4E">
        <w:rPr>
          <w:rFonts w:ascii="Verdana" w:hAnsi="Verdana"/>
          <w:sz w:val="16"/>
          <w:szCs w:val="16"/>
        </w:rPr>
        <w:t xml:space="preserve"> odbioru częściowego prac oraz odpowiedniego protokołu końcowego</w:t>
      </w:r>
      <w:r w:rsidR="00475A5E" w:rsidRPr="003A5C4E">
        <w:rPr>
          <w:rFonts w:ascii="Verdana" w:hAnsi="Verdana"/>
          <w:sz w:val="16"/>
          <w:szCs w:val="16"/>
        </w:rPr>
        <w:t xml:space="preserve">. </w:t>
      </w:r>
    </w:p>
    <w:p w14:paraId="5FFB6B00" w14:textId="77777777" w:rsidR="00396806" w:rsidRPr="003A5C4E" w:rsidRDefault="00396806" w:rsidP="003A5C4E">
      <w:pPr>
        <w:pStyle w:val="Akapitzlist"/>
        <w:keepLines/>
        <w:numPr>
          <w:ilvl w:val="0"/>
          <w:numId w:val="5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b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Miejsce realizacji przedmiotu zamówienia publicznego – siedziba Zamawiającego</w:t>
      </w:r>
      <w:r w:rsidR="00A64A25" w:rsidRPr="003A5C4E">
        <w:rPr>
          <w:rFonts w:ascii="Verdana" w:hAnsi="Verdana"/>
          <w:sz w:val="16"/>
          <w:szCs w:val="16"/>
        </w:rPr>
        <w:t xml:space="preserve"> i/lub Wykonawcy</w:t>
      </w:r>
      <w:r w:rsidRPr="003A5C4E">
        <w:rPr>
          <w:rFonts w:ascii="Verdana" w:hAnsi="Verdana"/>
          <w:sz w:val="16"/>
          <w:szCs w:val="16"/>
        </w:rPr>
        <w:t>.</w:t>
      </w:r>
    </w:p>
    <w:p w14:paraId="4B44B59E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333" w:rsidRPr="003A5C4E" w14:paraId="382300C5" w14:textId="77777777" w:rsidTr="005146C2">
        <w:tc>
          <w:tcPr>
            <w:tcW w:w="9062" w:type="dxa"/>
          </w:tcPr>
          <w:p w14:paraId="2CC5B7A5" w14:textId="464A2EB8" w:rsidR="001E0333" w:rsidRPr="003A5C4E" w:rsidRDefault="001E0333" w:rsidP="003A5C4E">
            <w:pPr>
              <w:pStyle w:val="Nagwek1"/>
              <w:keepLines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  <w:shd w:val="clear" w:color="auto" w:fill="FFFF00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WARUNKI UDZIAŁU W POSTĘPOWANIU ORAZ OPIS SPOSOBU DOKONYWANIA OCENY SPEŁNIENIA TYCH WARUNKÓW</w:t>
            </w:r>
          </w:p>
        </w:tc>
      </w:tr>
    </w:tbl>
    <w:p w14:paraId="0996C1A7" w14:textId="77777777" w:rsidR="001E0333" w:rsidRPr="003A5C4E" w:rsidRDefault="001E0333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p w14:paraId="02C23305" w14:textId="63FE12D4" w:rsidR="00361AD0" w:rsidRPr="003A5C4E" w:rsidRDefault="00361AD0" w:rsidP="003A5C4E">
      <w:pPr>
        <w:pStyle w:val="Akapitzlist"/>
        <w:keepLines/>
        <w:numPr>
          <w:ilvl w:val="0"/>
          <w:numId w:val="22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O udzielenie zamówienia mogą ubiegać się </w:t>
      </w:r>
      <w:r w:rsidR="00B50DEA" w:rsidRPr="003A5C4E">
        <w:rPr>
          <w:rFonts w:ascii="Verdana" w:hAnsi="Verdana"/>
          <w:sz w:val="16"/>
          <w:szCs w:val="16"/>
        </w:rPr>
        <w:t>W</w:t>
      </w:r>
      <w:r w:rsidRPr="003A5C4E">
        <w:rPr>
          <w:rFonts w:ascii="Verdana" w:hAnsi="Verdana"/>
          <w:sz w:val="16"/>
          <w:szCs w:val="16"/>
        </w:rPr>
        <w:t xml:space="preserve">ykonawcy, którzy nie podlegają wykluczeniu na zasadach określonych w rozdziale 9 SWZ, oraz spełniają określone przez </w:t>
      </w:r>
      <w:r w:rsidR="00B50DEA" w:rsidRPr="003A5C4E">
        <w:rPr>
          <w:rFonts w:ascii="Verdana" w:hAnsi="Verdana"/>
          <w:sz w:val="16"/>
          <w:szCs w:val="16"/>
        </w:rPr>
        <w:t>Z</w:t>
      </w:r>
      <w:r w:rsidRPr="003A5C4E">
        <w:rPr>
          <w:rFonts w:ascii="Verdana" w:hAnsi="Verdana"/>
          <w:sz w:val="16"/>
          <w:szCs w:val="16"/>
        </w:rPr>
        <w:t xml:space="preserve">amawiającego warunki udziału </w:t>
      </w:r>
      <w:r w:rsidRPr="003A5C4E">
        <w:rPr>
          <w:rFonts w:ascii="Verdana" w:hAnsi="Verdana"/>
          <w:sz w:val="16"/>
          <w:szCs w:val="16"/>
        </w:rPr>
        <w:br/>
        <w:t>w postępowaniu.</w:t>
      </w:r>
    </w:p>
    <w:p w14:paraId="6F2C0707" w14:textId="09169CFE" w:rsidR="00361AD0" w:rsidRPr="003A5C4E" w:rsidRDefault="00361AD0" w:rsidP="003A5C4E">
      <w:pPr>
        <w:pStyle w:val="Akapitzlist"/>
        <w:keepLines/>
        <w:numPr>
          <w:ilvl w:val="0"/>
          <w:numId w:val="22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O udzielenie zamówienia mogą ubiegać się </w:t>
      </w:r>
      <w:r w:rsidR="00B50DEA" w:rsidRPr="003A5C4E">
        <w:rPr>
          <w:rFonts w:ascii="Verdana" w:hAnsi="Verdana"/>
          <w:sz w:val="16"/>
          <w:szCs w:val="16"/>
        </w:rPr>
        <w:t>W</w:t>
      </w:r>
      <w:r w:rsidRPr="003A5C4E">
        <w:rPr>
          <w:rFonts w:ascii="Verdana" w:hAnsi="Verdana"/>
          <w:sz w:val="16"/>
          <w:szCs w:val="16"/>
        </w:rPr>
        <w:t>ykonawcy, którzy spełniają warunki dotyczące:</w:t>
      </w:r>
    </w:p>
    <w:p w14:paraId="4A94ACFC" w14:textId="77777777" w:rsidR="00361AD0" w:rsidRPr="003A5C4E" w:rsidRDefault="00361AD0" w:rsidP="003A5C4E">
      <w:pPr>
        <w:pStyle w:val="Akapitzlist"/>
        <w:keepLines/>
        <w:numPr>
          <w:ilvl w:val="0"/>
          <w:numId w:val="2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Sytuacji ekonomicznej lub finansowej:</w:t>
      </w:r>
    </w:p>
    <w:p w14:paraId="18364B70" w14:textId="77777777" w:rsidR="00567740" w:rsidRPr="003A5C4E" w:rsidRDefault="00B50DEA" w:rsidP="003A5C4E">
      <w:pPr>
        <w:pStyle w:val="Akapitzlist"/>
        <w:keepLines/>
        <w:numPr>
          <w:ilvl w:val="0"/>
          <w:numId w:val="3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Wykonawca zobowiązany jest wykazać, że </w:t>
      </w:r>
      <w:r w:rsidR="00361AD0" w:rsidRPr="003A5C4E">
        <w:rPr>
          <w:rFonts w:ascii="Verdana" w:hAnsi="Verdana"/>
          <w:sz w:val="16"/>
          <w:szCs w:val="16"/>
        </w:rPr>
        <w:t>posiada ubezpieczeni</w:t>
      </w:r>
      <w:r w:rsidRPr="003A5C4E">
        <w:rPr>
          <w:rFonts w:ascii="Verdana" w:hAnsi="Verdana"/>
          <w:sz w:val="16"/>
          <w:szCs w:val="16"/>
        </w:rPr>
        <w:t>e</w:t>
      </w:r>
      <w:r w:rsidR="00361AD0" w:rsidRPr="003A5C4E">
        <w:rPr>
          <w:rFonts w:ascii="Verdana" w:hAnsi="Verdana"/>
          <w:sz w:val="16"/>
          <w:szCs w:val="16"/>
        </w:rPr>
        <w:t xml:space="preserve"> od odpowiedzialności cywilnej w zakresie prowadzonej działalności związanej z przedmiotem zamówienia o wartości minimum </w:t>
      </w:r>
    </w:p>
    <w:p w14:paraId="0A561EB9" w14:textId="5AE1819D" w:rsidR="00361AD0" w:rsidRPr="003A5C4E" w:rsidRDefault="00567740" w:rsidP="003A5C4E">
      <w:pPr>
        <w:pStyle w:val="Akapitzlist"/>
        <w:keepLines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1 0</w:t>
      </w:r>
      <w:r w:rsidR="00361AD0" w:rsidRPr="003A5C4E">
        <w:rPr>
          <w:rFonts w:ascii="Verdana" w:hAnsi="Verdana"/>
          <w:sz w:val="16"/>
          <w:szCs w:val="16"/>
        </w:rPr>
        <w:t xml:space="preserve">00.000,00 zł sumy gwarancyjnej ubezpieczenia, </w:t>
      </w:r>
    </w:p>
    <w:p w14:paraId="26BA2EAC" w14:textId="77777777" w:rsidR="00361AD0" w:rsidRPr="003A5C4E" w:rsidRDefault="00361AD0" w:rsidP="003A5C4E">
      <w:pPr>
        <w:pStyle w:val="Akapitzlist"/>
        <w:keepLines/>
        <w:numPr>
          <w:ilvl w:val="0"/>
          <w:numId w:val="2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Zdolności technicznej lub zawodowej:</w:t>
      </w:r>
    </w:p>
    <w:p w14:paraId="57FEC119" w14:textId="4690D6CE" w:rsidR="00B50DEA" w:rsidRPr="003A5C4E" w:rsidRDefault="00B50DEA" w:rsidP="003A5C4E">
      <w:pPr>
        <w:pStyle w:val="Akapitzlist"/>
        <w:keepLines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w postaci doświadczenia – należytego wykonania (tj. rozpoczęcia i zakończenia) w okresie ostatnich 3 lat przed upływem terminu składania ofert, a jeżeli okres prowadzenia jest krótszy - to w tym okresie, co najmniej dwóch usług polegających na pełnieniu funkcji podmiotu zarządzającego oraz realizującego promocję projektu, dofinansowanego z funduszy europejskich o łącznej wartości całkowitej każdego z projektów równej lub przekraczającej </w:t>
      </w:r>
      <w:r w:rsidR="00384DF3" w:rsidRPr="003A5C4E">
        <w:rPr>
          <w:rFonts w:ascii="Verdana" w:hAnsi="Verdana"/>
          <w:sz w:val="16"/>
          <w:szCs w:val="16"/>
        </w:rPr>
        <w:t>8</w:t>
      </w:r>
      <w:r w:rsidRPr="003A5C4E">
        <w:rPr>
          <w:rFonts w:ascii="Verdana" w:hAnsi="Verdana"/>
          <w:sz w:val="16"/>
          <w:szCs w:val="16"/>
        </w:rPr>
        <w:t>.000.000,00 zł brutto, w tym co najmniej jednej usługi dotyczącej projektu, któr</w:t>
      </w:r>
      <w:r w:rsidR="00384DF3" w:rsidRPr="003A5C4E">
        <w:rPr>
          <w:rFonts w:ascii="Verdana" w:hAnsi="Verdana"/>
          <w:sz w:val="16"/>
          <w:szCs w:val="16"/>
        </w:rPr>
        <w:t>ego beneficjentem był podmiot leczniczy w randze szpitala.</w:t>
      </w:r>
    </w:p>
    <w:p w14:paraId="59532089" w14:textId="732BC0A7" w:rsidR="00B50DEA" w:rsidRPr="003A5C4E" w:rsidRDefault="00B50DEA" w:rsidP="003A5C4E">
      <w:pPr>
        <w:pStyle w:val="Akapitzlist"/>
        <w:keepLines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lastRenderedPageBreak/>
        <w:t>w postaci możliwości skierowania osób zdolnych do wykonywania zamówienia, w liczbie minimum dwóch osób - z czego jedna, jako przeznaczona do pełnienia funkcji przedstawiciela podmiotu zarządzającego Projektem Zamawiającego</w:t>
      </w:r>
      <w:r w:rsidR="00E17A46"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sz w:val="16"/>
          <w:szCs w:val="16"/>
        </w:rPr>
        <w:t>- a druga, jako zapewniająca ciągłość świadczenia usług przez Wykonawcę w przypadku zdarzeń losowych - każda z nich posiadająca niezależnie, co najmniej wyższe wykształcenie oraz co najmniej 3–letnie doświadczenie w wykonywaniu usług zarządzania i rozliczania projektami dofinansowanymi z funduszy unijnych.</w:t>
      </w:r>
    </w:p>
    <w:p w14:paraId="5E7EE86E" w14:textId="6513FB2A" w:rsidR="00361AD0" w:rsidRPr="003A5C4E" w:rsidRDefault="00361AD0" w:rsidP="003A5C4E">
      <w:pPr>
        <w:pStyle w:val="Akapitzlist"/>
        <w:keepLines/>
        <w:numPr>
          <w:ilvl w:val="0"/>
          <w:numId w:val="2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0CA9ADBA" w14:textId="65527640" w:rsidR="00290F24" w:rsidRPr="003A5C4E" w:rsidRDefault="00290F24" w:rsidP="003A5C4E">
      <w:pPr>
        <w:pStyle w:val="Akapitzlist"/>
        <w:keepLines/>
        <w:numPr>
          <w:ilvl w:val="0"/>
          <w:numId w:val="2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Wykonawca może</w:t>
      </w:r>
      <w:r w:rsidR="00593136" w:rsidRPr="003A5C4E">
        <w:rPr>
          <w:rFonts w:ascii="Verdana" w:hAnsi="Verdana"/>
          <w:sz w:val="16"/>
          <w:szCs w:val="16"/>
        </w:rPr>
        <w:t>,</w:t>
      </w:r>
      <w:r w:rsidRPr="003A5C4E">
        <w:rPr>
          <w:rFonts w:ascii="Verdana" w:hAnsi="Verdana"/>
          <w:sz w:val="16"/>
          <w:szCs w:val="16"/>
        </w:rPr>
        <w:t xml:space="preserve">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647A7FC0" w14:textId="77777777" w:rsidR="00290F24" w:rsidRPr="003A5C4E" w:rsidRDefault="00290F24" w:rsidP="003A5C4E">
      <w:pPr>
        <w:pStyle w:val="Akapitzlist"/>
        <w:keepLines/>
        <w:numPr>
          <w:ilvl w:val="0"/>
          <w:numId w:val="2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lub inny podmiotowy środek dowodowy potwierdzający tę okoliczność.</w:t>
      </w:r>
    </w:p>
    <w:p w14:paraId="4A83D805" w14:textId="77777777" w:rsidR="00290F24" w:rsidRPr="003A5C4E" w:rsidRDefault="00290F24" w:rsidP="003A5C4E">
      <w:pPr>
        <w:pStyle w:val="Akapitzlist"/>
        <w:keepLines/>
        <w:numPr>
          <w:ilvl w:val="0"/>
          <w:numId w:val="2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oraz, jeżeli to dotyczy, kryteriów selekcji, a także bada, czy nie zachodzą wobec tego podmiotu podstawy wykluczenia, które zostały przewidziane względem Wykonawcy.</w:t>
      </w:r>
    </w:p>
    <w:p w14:paraId="3F03078A" w14:textId="77777777" w:rsidR="00290F24" w:rsidRPr="003A5C4E" w:rsidRDefault="00290F24" w:rsidP="003A5C4E">
      <w:pPr>
        <w:pStyle w:val="Akapitzlist"/>
        <w:keepLines/>
        <w:numPr>
          <w:ilvl w:val="0"/>
          <w:numId w:val="2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72451D29" w14:textId="77777777" w:rsidR="00290F24" w:rsidRPr="003A5C4E" w:rsidRDefault="00290F24" w:rsidP="003A5C4E">
      <w:pPr>
        <w:pStyle w:val="Akapitzlist"/>
        <w:keepLines/>
        <w:numPr>
          <w:ilvl w:val="0"/>
          <w:numId w:val="2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607C9A8A" w14:textId="77777777" w:rsidR="00290F24" w:rsidRPr="003A5C4E" w:rsidRDefault="00290F24" w:rsidP="003A5C4E">
      <w:pPr>
        <w:pStyle w:val="Akapitzlist"/>
        <w:keepLines/>
        <w:numPr>
          <w:ilvl w:val="0"/>
          <w:numId w:val="2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ofert, powoływać się na zdolności lub sytuację podmiotów udostępniających zasoby, jeżeli na etapie składania ofert nie polegał on w danym zakresie na zdolnościach lub sytuacji podmiotów udostępniających zasoby.</w:t>
      </w:r>
    </w:p>
    <w:p w14:paraId="274188A9" w14:textId="77777777" w:rsidR="00290F24" w:rsidRPr="003A5C4E" w:rsidRDefault="00290F24" w:rsidP="003A5C4E">
      <w:pPr>
        <w:pStyle w:val="Akapitzlist"/>
        <w:keepLines/>
        <w:numPr>
          <w:ilvl w:val="0"/>
          <w:numId w:val="23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 celu oceny, czy Wykonawca polegając na zdolnościach lub sytuacji innych podmiotów na zasadach określonych powyżej,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</w:t>
      </w:r>
    </w:p>
    <w:p w14:paraId="18247DC9" w14:textId="568C12B8" w:rsidR="00290F24" w:rsidRPr="003A5C4E" w:rsidRDefault="00290F24" w:rsidP="003A5C4E">
      <w:pPr>
        <w:pStyle w:val="Akapitzlist"/>
        <w:keepLines/>
        <w:numPr>
          <w:ilvl w:val="0"/>
          <w:numId w:val="38"/>
        </w:numPr>
        <w:tabs>
          <w:tab w:val="left" w:pos="144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składa wraz z ofertą zobowiązanie innego podmiotu do udostępnienia niezbędnych zasobów Wykonawcy lub inny podmiotowy środek dowodowy potwierdzający tę okoliczność,</w:t>
      </w:r>
    </w:p>
    <w:p w14:paraId="5254EF37" w14:textId="7C737525" w:rsidR="00396806" w:rsidRPr="003A5C4E" w:rsidRDefault="00290F24" w:rsidP="003A5C4E">
      <w:pPr>
        <w:pStyle w:val="Akapitzlist"/>
        <w:keepLines/>
        <w:numPr>
          <w:ilvl w:val="0"/>
          <w:numId w:val="38"/>
        </w:numPr>
        <w:tabs>
          <w:tab w:val="left" w:pos="144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lastRenderedPageBreak/>
        <w:t>składa wraz z ofertą oświadczenie podmiotu udostępniającego zasoby, potwierdzające brak podstaw wykluczenia tego podmiotu oraz odpowiednio spełnianie warunków udziału w postępowaniu lub kryteriów selekcji, w zakresie, w jakim Wykonawca powołuje się na zasoby podmiotu udostępniającego zasoby.</w:t>
      </w:r>
    </w:p>
    <w:p w14:paraId="7C678D34" w14:textId="77777777" w:rsidR="00290F24" w:rsidRPr="003A5C4E" w:rsidRDefault="00290F24" w:rsidP="003A5C4E">
      <w:pPr>
        <w:keepLines/>
        <w:tabs>
          <w:tab w:val="left" w:pos="144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</w:p>
    <w:tbl>
      <w:tblPr>
        <w:tblW w:w="924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48560E" w:rsidRPr="003A5C4E" w14:paraId="3F121332" w14:textId="77777777" w:rsidTr="00E0074D">
        <w:trPr>
          <w:trHeight w:val="611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9071" w14:textId="0D288BDC" w:rsidR="00396806" w:rsidRPr="003A5C4E" w:rsidRDefault="00396806" w:rsidP="003A5C4E">
            <w:pPr>
              <w:pStyle w:val="Nagwek1"/>
              <w:keepLines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PODSTAWY WYKLUCZENIA WYKONAWCY</w:t>
            </w:r>
            <w:r w:rsidR="0014448D" w:rsidRPr="003A5C4E">
              <w:rPr>
                <w:rFonts w:ascii="Verdana" w:hAnsi="Verdana"/>
                <w:sz w:val="16"/>
                <w:szCs w:val="16"/>
              </w:rPr>
              <w:t xml:space="preserve"> Z POSTĘPOWANIA</w:t>
            </w:r>
          </w:p>
        </w:tc>
      </w:tr>
    </w:tbl>
    <w:p w14:paraId="33773E54" w14:textId="77777777" w:rsidR="00396806" w:rsidRPr="003A5C4E" w:rsidRDefault="00396806" w:rsidP="003A5C4E">
      <w:pPr>
        <w:keepLines/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79"/>
        <w:gridCol w:w="396"/>
        <w:gridCol w:w="8390"/>
        <w:gridCol w:w="32"/>
      </w:tblGrid>
      <w:tr w:rsidR="004B591E" w:rsidRPr="003A5C4E" w14:paraId="114AF5E9" w14:textId="77777777" w:rsidTr="00E0074D">
        <w:trPr>
          <w:gridAfter w:val="1"/>
          <w:wAfter w:w="32" w:type="dxa"/>
        </w:trPr>
        <w:tc>
          <w:tcPr>
            <w:tcW w:w="9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DF0C9" w14:textId="0EF0DA4F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Z postępowania o udzielenie zamówienia wyklucza się </w:t>
            </w:r>
            <w:r w:rsidR="00290F24"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W</w:t>
            </w: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ykonawcę:</w:t>
            </w:r>
          </w:p>
        </w:tc>
      </w:tr>
      <w:tr w:rsidR="004B591E" w:rsidRPr="003A5C4E" w14:paraId="1F2FDE05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8A98A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1)</w:t>
            </w:r>
          </w:p>
        </w:tc>
        <w:tc>
          <w:tcPr>
            <w:tcW w:w="8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CC7F5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będącego osobą fizyczną, którego prawomocnie skazano za przestępstwo:</w:t>
            </w:r>
          </w:p>
        </w:tc>
      </w:tr>
      <w:tr w:rsidR="004B591E" w:rsidRPr="003A5C4E" w14:paraId="3F1317BE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51B65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3D8A04C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a)</w: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14:paraId="088A5CB4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udziału w zorganizowanej grupie przestępczej albo związku mającym na celu popełnienie przestępstwa lub przestępstwa skarbowego, o którym mowa w art. 258 Kodeksu karnego,</w:t>
            </w:r>
          </w:p>
        </w:tc>
      </w:tr>
      <w:tr w:rsidR="004B591E" w:rsidRPr="003A5C4E" w14:paraId="45404F68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2B042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2B0C4D1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b)</w: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14:paraId="327B74E5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handlu ludźmi, o którym mowa w art. 189a Kodeksu karnego,</w:t>
            </w:r>
          </w:p>
        </w:tc>
      </w:tr>
      <w:tr w:rsidR="004B591E" w:rsidRPr="003A5C4E" w14:paraId="4FC54126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316EE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603939B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c)</w: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14:paraId="024297C6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o którym mowa w art. 228–230a, art. 250a Kodeksu karnego lub w art. 46 lub art. 48 ustawy z dnia 25 czerwca 2010 r. o sporcie,</w:t>
            </w:r>
          </w:p>
        </w:tc>
      </w:tr>
      <w:tr w:rsidR="004B591E" w:rsidRPr="003A5C4E" w14:paraId="6ED58952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12DD1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2781B1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d)</w: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14:paraId="2AA74A2E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</w:tc>
      </w:tr>
      <w:tr w:rsidR="004B591E" w:rsidRPr="003A5C4E" w14:paraId="19B0506D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1FAFD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4067A7A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e)</w: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14:paraId="5795677F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o charakterze terrorystycznym, o którym mowa w art. 115 § 20 Kodeksu karnego, lub mające na celu popełnienie tego przestępstwa,</w:t>
            </w:r>
          </w:p>
        </w:tc>
      </w:tr>
      <w:tr w:rsidR="004B591E" w:rsidRPr="003A5C4E" w14:paraId="45626FC6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A1E8C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429622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f)</w: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14:paraId="548675CF" w14:textId="0A7EA6C9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pracy małoletnich cudzoziemców powierzenia wykonywania pracy małoletniemu cudzoziemcowi, o którym mowa w art. 9 ust. 2 ustawy z dnia 15 czerwca 2012 r. o skutkach powierzania wykonywania pracy cudzoziemcom przebywającym wbrew przepisom na terytorium Rzeczypospolitej Polskiej (Dz. U. poz. 769), (Zmieniona przez art. 2 pkt 18 lit. a ustawy z dnia 27 listopada 2020 r. o zmianie ustawy o umowie koncesji na roboty budowlane lub usługi, ustawy – Prawo zamówień publicznych oraz niektórych</w:t>
            </w:r>
            <w:r w:rsidR="00804DD0"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innych ustaw (Dz. U. poz. 2275</w:t>
            </w: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)</w:t>
            </w:r>
            <w:r w:rsidR="00804DD0"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)</w:t>
            </w: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4B591E" w:rsidRPr="003A5C4E" w14:paraId="407C4839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6D625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03233C4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g)</w: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14:paraId="60F8B673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</w:tc>
      </w:tr>
      <w:tr w:rsidR="004B591E" w:rsidRPr="003A5C4E" w14:paraId="70065F29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B8281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7FA79DD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h)</w:t>
            </w:r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 w14:paraId="1F21D573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      </w:r>
          </w:p>
        </w:tc>
      </w:tr>
      <w:tr w:rsidR="004B591E" w:rsidRPr="003A5C4E" w14:paraId="36E7CD17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DA58D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2)</w:t>
            </w:r>
          </w:p>
        </w:tc>
        <w:tc>
          <w:tcPr>
            <w:tcW w:w="8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4DD3A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</w:tc>
      </w:tr>
      <w:tr w:rsidR="004B591E" w:rsidRPr="003A5C4E" w14:paraId="6F2CE4D9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3CF15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3)</w:t>
            </w:r>
          </w:p>
        </w:tc>
        <w:tc>
          <w:tcPr>
            <w:tcW w:w="8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C4FC5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</w:tr>
      <w:tr w:rsidR="004B591E" w:rsidRPr="003A5C4E" w14:paraId="6EEF1C17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44016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4)</w:t>
            </w:r>
          </w:p>
        </w:tc>
        <w:tc>
          <w:tcPr>
            <w:tcW w:w="8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B4B28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wobec którego prawomocnie orzeczono zakaz ubiegania się o zamówienia publiczne; (Wyraz dodany przez art. 2 pkt 18 lit. b ustawy z dnia 27 listopada 2020 r. o zmianie ustawy o umowie koncesji na roboty budowlane lub usługi, ustawy – Prawo zamówień publicznych oraz niektórych innych ustaw (Dz. U. poz. 2275)).</w:t>
            </w:r>
          </w:p>
        </w:tc>
      </w:tr>
      <w:tr w:rsidR="004B591E" w:rsidRPr="003A5C4E" w14:paraId="5232851A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58109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5)</w:t>
            </w:r>
          </w:p>
        </w:tc>
        <w:tc>
          <w:tcPr>
            <w:tcW w:w="8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418A6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      </w:r>
          </w:p>
        </w:tc>
      </w:tr>
      <w:tr w:rsidR="004B591E" w:rsidRPr="003A5C4E" w14:paraId="6D40A1C5" w14:textId="77777777" w:rsidTr="00E0074D">
        <w:trPr>
          <w:gridAfter w:val="1"/>
          <w:wAfter w:w="32" w:type="dxa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90664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6)</w:t>
            </w:r>
          </w:p>
        </w:tc>
        <w:tc>
          <w:tcPr>
            <w:tcW w:w="8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6B79B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3A5C4E">
              <w:rPr>
                <w:rFonts w:ascii="Verdana" w:hAnsi="Verdana" w:cs="Times New Roman"/>
                <w:color w:val="000000"/>
                <w:sz w:val="16"/>
                <w:szCs w:val="16"/>
              </w:rPr>
      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7BE72342" w14:textId="77777777" w:rsidR="004B591E" w:rsidRPr="003A5C4E" w:rsidRDefault="004B591E" w:rsidP="003A5C4E">
            <w:pPr>
              <w:keepLines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396806" w:rsidRPr="003A5C4E" w14:paraId="6717A2B1" w14:textId="77777777" w:rsidTr="00E0074D">
        <w:tblPrEx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445"/>
        </w:trPr>
        <w:tc>
          <w:tcPr>
            <w:tcW w:w="9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9623" w14:textId="6371C27C" w:rsidR="00396806" w:rsidRPr="003A5C4E" w:rsidRDefault="00396806" w:rsidP="003A5C4E">
            <w:pPr>
              <w:pStyle w:val="Nagwek1"/>
              <w:keepLines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WYKAZ OŚWIADCZEŃ I DOKUMENTÓW POTWIERDZAJĄCYCH SPEŁNIANIE WARUNKÓW UDZIAŁU W POSTĘPOWANIU OR</w:t>
            </w:r>
            <w:r w:rsidR="00362EAE" w:rsidRPr="003A5C4E">
              <w:rPr>
                <w:rFonts w:ascii="Verdana" w:hAnsi="Verdana"/>
                <w:sz w:val="16"/>
                <w:szCs w:val="16"/>
              </w:rPr>
              <w:t>AZ</w:t>
            </w:r>
            <w:r w:rsidR="00444301" w:rsidRPr="003A5C4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2EAE" w:rsidRPr="003A5C4E">
              <w:rPr>
                <w:rFonts w:ascii="Verdana" w:hAnsi="Verdana"/>
                <w:sz w:val="16"/>
                <w:szCs w:val="16"/>
              </w:rPr>
              <w:t>BRAK PODSTAW DO WYKLUCZENIA</w:t>
            </w:r>
          </w:p>
        </w:tc>
      </w:tr>
    </w:tbl>
    <w:p w14:paraId="10C9424F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p w14:paraId="323334E8" w14:textId="312BB560" w:rsidR="00396806" w:rsidRPr="003A5C4E" w:rsidRDefault="00396806" w:rsidP="003A5C4E">
      <w:pPr>
        <w:pStyle w:val="Akapitzlist"/>
        <w:keepLines/>
        <w:numPr>
          <w:ilvl w:val="0"/>
          <w:numId w:val="24"/>
        </w:numPr>
        <w:spacing w:line="360" w:lineRule="auto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Wykaz dokumentów, które winna zawierać oferta</w:t>
      </w:r>
      <w:r w:rsidR="00C810E2" w:rsidRPr="003A5C4E">
        <w:rPr>
          <w:rFonts w:ascii="Verdana" w:hAnsi="Verdana"/>
          <w:sz w:val="16"/>
          <w:szCs w:val="16"/>
        </w:rPr>
        <w:t xml:space="preserve"> na dzień składania ofert</w:t>
      </w:r>
      <w:r w:rsidRPr="003A5C4E">
        <w:rPr>
          <w:rFonts w:ascii="Verdana" w:hAnsi="Verdana"/>
          <w:sz w:val="16"/>
          <w:szCs w:val="16"/>
        </w:rPr>
        <w:t>:</w:t>
      </w:r>
    </w:p>
    <w:p w14:paraId="43EA591D" w14:textId="77777777" w:rsidR="00373D37" w:rsidRPr="003A5C4E" w:rsidRDefault="00373D37" w:rsidP="003A5C4E">
      <w:pPr>
        <w:pStyle w:val="Akapitzlist"/>
        <w:keepLines/>
        <w:spacing w:line="360" w:lineRule="auto"/>
        <w:ind w:left="360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5"/>
        <w:gridCol w:w="7210"/>
        <w:gridCol w:w="1331"/>
      </w:tblGrid>
      <w:tr w:rsidR="00373D37" w:rsidRPr="003A5C4E" w14:paraId="301F35A0" w14:textId="77777777" w:rsidTr="008E44D3">
        <w:trPr>
          <w:trHeight w:val="360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64202DAA" w14:textId="77777777" w:rsidR="00373D37" w:rsidRPr="003A5C4E" w:rsidRDefault="00373D37" w:rsidP="003361BB">
            <w:pPr>
              <w:pStyle w:val="Akapitzlist"/>
              <w:keepLines/>
              <w:numPr>
                <w:ilvl w:val="0"/>
                <w:numId w:val="28"/>
              </w:numPr>
              <w:spacing w:line="36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10" w:type="dxa"/>
            <w:tcBorders>
              <w:bottom w:val="single" w:sz="4" w:space="0" w:color="auto"/>
            </w:tcBorders>
            <w:vAlign w:val="center"/>
          </w:tcPr>
          <w:p w14:paraId="4184C6E6" w14:textId="2128355D" w:rsidR="00373D37" w:rsidRPr="003A5C4E" w:rsidRDefault="00373D37" w:rsidP="003A5C4E">
            <w:pPr>
              <w:keepLines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Wypełniony formularz oferty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1DCF2DDD" w14:textId="346C9254" w:rsidR="00373D37" w:rsidRPr="003A5C4E" w:rsidRDefault="00373D37" w:rsidP="008E44D3">
            <w:pPr>
              <w:keepLines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załącznik nr 1 do SWZ</w:t>
            </w:r>
          </w:p>
        </w:tc>
      </w:tr>
      <w:tr w:rsidR="003361BB" w:rsidRPr="003A5C4E" w14:paraId="00A7DCB7" w14:textId="77777777" w:rsidTr="008E44D3">
        <w:trPr>
          <w:trHeight w:val="210"/>
        </w:trPr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54FB0EAC" w14:textId="77777777" w:rsidR="003361BB" w:rsidRPr="003A5C4E" w:rsidRDefault="003361BB" w:rsidP="003A5C4E">
            <w:pPr>
              <w:pStyle w:val="Akapitzlist"/>
              <w:keepLines/>
              <w:numPr>
                <w:ilvl w:val="0"/>
                <w:numId w:val="28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10" w:type="dxa"/>
            <w:tcBorders>
              <w:top w:val="single" w:sz="4" w:space="0" w:color="auto"/>
            </w:tcBorders>
            <w:vAlign w:val="center"/>
          </w:tcPr>
          <w:p w14:paraId="3E6ECDDA" w14:textId="7B87C590" w:rsidR="003361BB" w:rsidRPr="003A5C4E" w:rsidRDefault="003361BB" w:rsidP="003A5C4E">
            <w:pPr>
              <w:keepLines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361BB">
              <w:rPr>
                <w:rFonts w:ascii="Verdana" w:hAnsi="Verdana"/>
                <w:sz w:val="16"/>
                <w:szCs w:val="16"/>
              </w:rPr>
              <w:t>Dokumenty zawierające doświadczenie personelu i wykształcenie personelu wg załączników nr 2 i 3 do SWZ niezbędne do otrzymania dodatkowych punktów w ramach kryteriów oceny ofert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47822E2F" w14:textId="77777777" w:rsidR="003361BB" w:rsidRPr="003361BB" w:rsidRDefault="003361BB" w:rsidP="008E44D3">
            <w:pPr>
              <w:keepLine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361B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załącznik nr</w:t>
            </w:r>
          </w:p>
          <w:p w14:paraId="3BDBF737" w14:textId="68328F86" w:rsidR="003361BB" w:rsidRPr="003A5C4E" w:rsidRDefault="003361BB" w:rsidP="008E44D3">
            <w:pPr>
              <w:keepLines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361BB">
              <w:rPr>
                <w:rFonts w:ascii="Verdana" w:hAnsi="Verdana"/>
                <w:sz w:val="16"/>
                <w:szCs w:val="16"/>
              </w:rPr>
              <w:t>2 i 3 do SWZ</w:t>
            </w:r>
          </w:p>
        </w:tc>
      </w:tr>
      <w:tr w:rsidR="00373D37" w:rsidRPr="003A5C4E" w14:paraId="36F4A967" w14:textId="77777777" w:rsidTr="008E44D3">
        <w:trPr>
          <w:trHeight w:val="510"/>
        </w:trPr>
        <w:tc>
          <w:tcPr>
            <w:tcW w:w="525" w:type="dxa"/>
            <w:vAlign w:val="center"/>
          </w:tcPr>
          <w:p w14:paraId="385919C3" w14:textId="77777777" w:rsidR="00373D37" w:rsidRPr="003A5C4E" w:rsidRDefault="00373D37" w:rsidP="003A5C4E">
            <w:pPr>
              <w:pStyle w:val="Akapitzlist"/>
              <w:keepLines/>
              <w:numPr>
                <w:ilvl w:val="0"/>
                <w:numId w:val="28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10" w:type="dxa"/>
            <w:vAlign w:val="center"/>
          </w:tcPr>
          <w:p w14:paraId="4D3E1120" w14:textId="312DF767" w:rsidR="00373D37" w:rsidRPr="003A5C4E" w:rsidRDefault="00373D37" w:rsidP="003A5C4E">
            <w:pPr>
              <w:keepLines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 xml:space="preserve">Oświadczenia Wykonawcy/Wykonawców </w:t>
            </w:r>
            <w:r w:rsidR="00593136" w:rsidRPr="003A5C4E">
              <w:rPr>
                <w:rFonts w:ascii="Verdana" w:hAnsi="Verdana"/>
                <w:sz w:val="16"/>
                <w:szCs w:val="16"/>
              </w:rPr>
              <w:t xml:space="preserve">wspólnie ubiegających się o zamówienie </w:t>
            </w:r>
            <w:r w:rsidRPr="003A5C4E">
              <w:rPr>
                <w:rFonts w:ascii="Verdana" w:hAnsi="Verdana"/>
                <w:sz w:val="16"/>
                <w:szCs w:val="16"/>
              </w:rPr>
              <w:t>składane na podstawie art. 125 ust. 1 Pzp.</w:t>
            </w:r>
          </w:p>
        </w:tc>
        <w:tc>
          <w:tcPr>
            <w:tcW w:w="1331" w:type="dxa"/>
            <w:vAlign w:val="center"/>
          </w:tcPr>
          <w:p w14:paraId="6123D6CF" w14:textId="6F393FE6" w:rsidR="00373D37" w:rsidRPr="003A5C4E" w:rsidRDefault="00373D37" w:rsidP="008E44D3">
            <w:pPr>
              <w:keepLines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 w:rsidR="003361BB">
              <w:rPr>
                <w:rFonts w:ascii="Verdana" w:hAnsi="Verdana"/>
                <w:sz w:val="16"/>
                <w:szCs w:val="16"/>
              </w:rPr>
              <w:t>4</w:t>
            </w:r>
            <w:r w:rsidRPr="003A5C4E">
              <w:rPr>
                <w:rFonts w:ascii="Verdana" w:hAnsi="Verdana"/>
                <w:sz w:val="16"/>
                <w:szCs w:val="16"/>
              </w:rPr>
              <w:t xml:space="preserve"> do SWZ</w:t>
            </w:r>
          </w:p>
        </w:tc>
      </w:tr>
      <w:tr w:rsidR="00373D37" w:rsidRPr="003A5C4E" w14:paraId="452259BF" w14:textId="77777777" w:rsidTr="008E44D3">
        <w:trPr>
          <w:trHeight w:val="510"/>
        </w:trPr>
        <w:tc>
          <w:tcPr>
            <w:tcW w:w="525" w:type="dxa"/>
            <w:vAlign w:val="center"/>
          </w:tcPr>
          <w:p w14:paraId="6313A4F7" w14:textId="77777777" w:rsidR="00373D37" w:rsidRPr="003A5C4E" w:rsidRDefault="00373D37" w:rsidP="003A5C4E">
            <w:pPr>
              <w:pStyle w:val="Akapitzlist"/>
              <w:keepLines/>
              <w:numPr>
                <w:ilvl w:val="0"/>
                <w:numId w:val="28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10" w:type="dxa"/>
            <w:vAlign w:val="center"/>
          </w:tcPr>
          <w:p w14:paraId="03AC7BB0" w14:textId="2AAB8FE2" w:rsidR="00373D37" w:rsidRPr="003A5C4E" w:rsidRDefault="00373D37" w:rsidP="003A5C4E">
            <w:pPr>
              <w:keepLines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Oświadczenia i zobowiązanie podmiotu udostępniającego zasoby (jeżeli dotyczy)</w:t>
            </w:r>
          </w:p>
        </w:tc>
        <w:tc>
          <w:tcPr>
            <w:tcW w:w="1331" w:type="dxa"/>
            <w:vAlign w:val="center"/>
          </w:tcPr>
          <w:p w14:paraId="0B11CE41" w14:textId="1BA7E2EB" w:rsidR="00373D37" w:rsidRPr="003A5C4E" w:rsidRDefault="00373D37" w:rsidP="008E44D3">
            <w:pPr>
              <w:keepLines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 w:rsidR="003361BB">
              <w:rPr>
                <w:rFonts w:ascii="Verdana" w:hAnsi="Verdana"/>
                <w:sz w:val="16"/>
                <w:szCs w:val="16"/>
              </w:rPr>
              <w:t>5</w:t>
            </w:r>
            <w:r w:rsidRPr="003A5C4E">
              <w:rPr>
                <w:rFonts w:ascii="Verdana" w:hAnsi="Verdana"/>
                <w:sz w:val="16"/>
                <w:szCs w:val="16"/>
              </w:rPr>
              <w:t xml:space="preserve"> do SWZ</w:t>
            </w:r>
          </w:p>
        </w:tc>
      </w:tr>
      <w:tr w:rsidR="00373D37" w:rsidRPr="003A5C4E" w14:paraId="64BC145A" w14:textId="77777777" w:rsidTr="003361BB">
        <w:trPr>
          <w:trHeight w:val="510"/>
        </w:trPr>
        <w:tc>
          <w:tcPr>
            <w:tcW w:w="525" w:type="dxa"/>
            <w:vAlign w:val="center"/>
          </w:tcPr>
          <w:p w14:paraId="51D9CED3" w14:textId="77777777" w:rsidR="00373D37" w:rsidRPr="003A5C4E" w:rsidRDefault="00373D37" w:rsidP="003A5C4E">
            <w:pPr>
              <w:pStyle w:val="Akapitzlist"/>
              <w:keepLines/>
              <w:numPr>
                <w:ilvl w:val="0"/>
                <w:numId w:val="28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10" w:type="dxa"/>
            <w:vAlign w:val="center"/>
          </w:tcPr>
          <w:p w14:paraId="2BE057B6" w14:textId="2DC1792E" w:rsidR="00373D37" w:rsidRPr="003A5C4E" w:rsidRDefault="00373D37" w:rsidP="003A5C4E">
            <w:pPr>
              <w:keepLines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 xml:space="preserve">Dokument pełnomocnictwa pełnomocnika występującego w imieniu </w:t>
            </w:r>
            <w:r w:rsidR="004B591E" w:rsidRPr="003A5C4E">
              <w:rPr>
                <w:rFonts w:ascii="Verdana" w:hAnsi="Verdana"/>
                <w:sz w:val="16"/>
                <w:szCs w:val="16"/>
              </w:rPr>
              <w:t xml:space="preserve">Wykonawcy/Wykonawców </w:t>
            </w:r>
            <w:r w:rsidRPr="003A5C4E">
              <w:rPr>
                <w:rFonts w:ascii="Verdana" w:hAnsi="Verdana"/>
                <w:sz w:val="16"/>
                <w:szCs w:val="16"/>
              </w:rPr>
              <w:t>ubiegających się o wspólne wykonanie zamówienia w przypadku składania oferty wspólnej</w:t>
            </w:r>
          </w:p>
        </w:tc>
        <w:tc>
          <w:tcPr>
            <w:tcW w:w="1331" w:type="dxa"/>
          </w:tcPr>
          <w:p w14:paraId="58919989" w14:textId="77777777" w:rsidR="00373D37" w:rsidRPr="003A5C4E" w:rsidRDefault="00373D37" w:rsidP="003A5C4E">
            <w:pPr>
              <w:keepLines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EB61139" w14:textId="77777777" w:rsidR="003361BB" w:rsidRDefault="003361BB" w:rsidP="003361BB">
      <w:pPr>
        <w:pStyle w:val="Akapitzlist"/>
        <w:keepLines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42DF1A0E" w14:textId="76B8E856" w:rsidR="00C810E2" w:rsidRPr="003A5C4E" w:rsidRDefault="00C810E2" w:rsidP="003A5C4E">
      <w:pPr>
        <w:pStyle w:val="Akapitzlist"/>
        <w:keepLines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Zgodnie z art. 274 ust. 1 ustawy Pzp zamawiający wezwie wykonawcę, którego oferta zostanie najwyżej oceniona, do złożenia w wyznaczonym terminie, nie krótszym niż 5 dni od dnia wezwania, aktualnych na dzień złożenia następujących podmiotowych środków dowodowych:</w:t>
      </w:r>
    </w:p>
    <w:p w14:paraId="03F76D3F" w14:textId="77777777" w:rsidR="00C810E2" w:rsidRPr="003A5C4E" w:rsidRDefault="00C810E2" w:rsidP="003A5C4E">
      <w:pPr>
        <w:keepLines/>
        <w:tabs>
          <w:tab w:val="left" w:pos="288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tbl>
      <w:tblPr>
        <w:tblStyle w:val="Tabela-Siatk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9"/>
        <w:gridCol w:w="7200"/>
        <w:gridCol w:w="1337"/>
      </w:tblGrid>
      <w:tr w:rsidR="00804DD0" w:rsidRPr="003A5C4E" w14:paraId="668D11B5" w14:textId="77777777" w:rsidTr="00796C06">
        <w:trPr>
          <w:trHeight w:val="510"/>
        </w:trPr>
        <w:tc>
          <w:tcPr>
            <w:tcW w:w="529" w:type="dxa"/>
            <w:vAlign w:val="center"/>
          </w:tcPr>
          <w:p w14:paraId="21FE75B7" w14:textId="77777777" w:rsidR="00804DD0" w:rsidRPr="003A5C4E" w:rsidRDefault="00804DD0" w:rsidP="003A5C4E">
            <w:pPr>
              <w:pStyle w:val="Akapitzlist"/>
              <w:keepLines/>
              <w:numPr>
                <w:ilvl w:val="0"/>
                <w:numId w:val="28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00" w:type="dxa"/>
          </w:tcPr>
          <w:p w14:paraId="39F6A6CD" w14:textId="72746FED" w:rsidR="00804DD0" w:rsidRPr="003A5C4E" w:rsidRDefault="00804DD0" w:rsidP="003A5C4E">
            <w:pPr>
              <w:keepLines/>
              <w:spacing w:line="360" w:lineRule="auto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3A5C4E">
              <w:rPr>
                <w:rFonts w:ascii="Verdana" w:hAnsi="Verdana"/>
                <w:sz w:val="16"/>
                <w:szCs w:val="16"/>
                <w:lang w:eastAsia="zh-CN"/>
              </w:rPr>
              <w:t xml:space="preserve">Odpis z właściwego rejestru lub z centralnej ewidencji i informacji o działalności gospodarczej, jeżeli odrębne przepisy wymagają wpisu do rejestru lub ewidencji, w celu potwierdzenia braku podstaw wykluczenia na podstawie art. </w:t>
            </w:r>
            <w:r w:rsidR="00593136" w:rsidRPr="003A5C4E">
              <w:rPr>
                <w:rFonts w:ascii="Verdana" w:hAnsi="Verdana"/>
                <w:sz w:val="16"/>
                <w:szCs w:val="16"/>
                <w:lang w:eastAsia="zh-CN"/>
              </w:rPr>
              <w:t>109</w:t>
            </w:r>
            <w:r w:rsidRPr="003A5C4E">
              <w:rPr>
                <w:rFonts w:ascii="Verdana" w:hAnsi="Verdana"/>
                <w:sz w:val="16"/>
                <w:szCs w:val="16"/>
                <w:lang w:eastAsia="zh-CN"/>
              </w:rPr>
              <w:t xml:space="preserve"> ust. </w:t>
            </w:r>
            <w:r w:rsidR="00593136" w:rsidRPr="003A5C4E">
              <w:rPr>
                <w:rFonts w:ascii="Verdana" w:hAnsi="Verdana"/>
                <w:sz w:val="16"/>
                <w:szCs w:val="16"/>
                <w:lang w:eastAsia="zh-CN"/>
              </w:rPr>
              <w:t>1</w:t>
            </w:r>
            <w:r w:rsidRPr="003A5C4E">
              <w:rPr>
                <w:rFonts w:ascii="Verdana" w:hAnsi="Verdana"/>
                <w:sz w:val="16"/>
                <w:szCs w:val="16"/>
                <w:lang w:eastAsia="zh-CN"/>
              </w:rPr>
              <w:t xml:space="preserve"> pkt </w:t>
            </w:r>
            <w:r w:rsidR="00593136" w:rsidRPr="003A5C4E">
              <w:rPr>
                <w:rFonts w:ascii="Verdana" w:hAnsi="Verdana"/>
                <w:sz w:val="16"/>
                <w:szCs w:val="16"/>
                <w:lang w:eastAsia="zh-CN"/>
              </w:rPr>
              <w:t>4</w:t>
            </w:r>
            <w:r w:rsidRPr="003A5C4E">
              <w:rPr>
                <w:rFonts w:ascii="Verdana" w:hAnsi="Verdana"/>
                <w:sz w:val="16"/>
                <w:szCs w:val="16"/>
                <w:lang w:eastAsia="zh-CN"/>
              </w:rPr>
              <w:t xml:space="preserve"> ustawy Pzp</w:t>
            </w:r>
            <w:r w:rsidR="00593136" w:rsidRPr="003A5C4E">
              <w:rPr>
                <w:rFonts w:ascii="Verdana" w:hAnsi="Verdana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337" w:type="dxa"/>
          </w:tcPr>
          <w:p w14:paraId="4669DE97" w14:textId="77777777" w:rsidR="00804DD0" w:rsidRPr="003A5C4E" w:rsidRDefault="00804DD0" w:rsidP="003A5C4E">
            <w:pPr>
              <w:keepLines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53DDD" w:rsidRPr="003A5C4E" w14:paraId="79B5E854" w14:textId="77777777" w:rsidTr="00796C06">
        <w:trPr>
          <w:trHeight w:val="510"/>
        </w:trPr>
        <w:tc>
          <w:tcPr>
            <w:tcW w:w="529" w:type="dxa"/>
            <w:vAlign w:val="center"/>
          </w:tcPr>
          <w:p w14:paraId="7534A4F2" w14:textId="77777777" w:rsidR="00453DDD" w:rsidRPr="003A5C4E" w:rsidRDefault="00453DDD" w:rsidP="003A5C4E">
            <w:pPr>
              <w:pStyle w:val="Akapitzlist"/>
              <w:keepLines/>
              <w:numPr>
                <w:ilvl w:val="0"/>
                <w:numId w:val="28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00" w:type="dxa"/>
          </w:tcPr>
          <w:p w14:paraId="7FA8D57E" w14:textId="3D20AB6B" w:rsidR="00453DDD" w:rsidRPr="003A5C4E" w:rsidRDefault="00453DDD" w:rsidP="003A5C4E">
            <w:pPr>
              <w:keepLines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  <w:lang w:eastAsia="zh-CN"/>
              </w:rPr>
              <w:t>Dokument potwierdzający, że Wykonawca jest ubezpieczony od odpowiedzialności cywilnej w zakresie prowadzonej działalności związanej z przedmiotem zamówienia na sumę gwarancyjną określoną przez Zamawiającego</w:t>
            </w:r>
          </w:p>
        </w:tc>
        <w:tc>
          <w:tcPr>
            <w:tcW w:w="1337" w:type="dxa"/>
          </w:tcPr>
          <w:p w14:paraId="0B132D1A" w14:textId="27AAD15E" w:rsidR="00453DDD" w:rsidRPr="003A5C4E" w:rsidRDefault="00453DDD" w:rsidP="003A5C4E">
            <w:pPr>
              <w:keepLines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6C06" w:rsidRPr="003A5C4E" w14:paraId="11D5E8EC" w14:textId="77777777" w:rsidTr="00796C06">
        <w:trPr>
          <w:trHeight w:val="510"/>
        </w:trPr>
        <w:tc>
          <w:tcPr>
            <w:tcW w:w="529" w:type="dxa"/>
            <w:vAlign w:val="center"/>
          </w:tcPr>
          <w:p w14:paraId="529ECCF6" w14:textId="77777777" w:rsidR="00796C06" w:rsidRPr="003A5C4E" w:rsidRDefault="00796C06" w:rsidP="003A5C4E">
            <w:pPr>
              <w:pStyle w:val="Akapitzlist"/>
              <w:keepLines/>
              <w:numPr>
                <w:ilvl w:val="0"/>
                <w:numId w:val="28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00" w:type="dxa"/>
          </w:tcPr>
          <w:p w14:paraId="3129C951" w14:textId="35CF564E" w:rsidR="00796C06" w:rsidRPr="003A5C4E" w:rsidRDefault="00796C06" w:rsidP="003A5C4E">
            <w:pPr>
              <w:keepLines/>
              <w:spacing w:line="36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Wykaz usług wykonanych w okresie ostatnich 3 lat przed upływem terminu składania ofert, a jeżeli okres prowadzenia działalności jest krótszy – w tym okresie, wraz z podaniem  wartości projektów, przedmiotu, dat wykonania i podmiotów na rzecz których usługi zostały wykonane, z załączeniem dowodów określających czy usługi zostały wykonane lub są wykonywane należycie, przy czym dowodami o których mowa są referencje bądź inne dokumenty wystawione przez podmiot, na rzecz którego usługi były wykonywane.</w:t>
            </w:r>
          </w:p>
        </w:tc>
        <w:tc>
          <w:tcPr>
            <w:tcW w:w="1337" w:type="dxa"/>
          </w:tcPr>
          <w:p w14:paraId="2B1CFB00" w14:textId="60BBED85" w:rsidR="00796C06" w:rsidRPr="003A5C4E" w:rsidRDefault="00796C06" w:rsidP="003A5C4E">
            <w:pPr>
              <w:keepLines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 w:rsidR="003361BB">
              <w:rPr>
                <w:rFonts w:ascii="Verdana" w:hAnsi="Verdana"/>
                <w:sz w:val="16"/>
                <w:szCs w:val="16"/>
              </w:rPr>
              <w:t>6</w:t>
            </w:r>
            <w:r w:rsidRPr="003A5C4E">
              <w:rPr>
                <w:rFonts w:ascii="Verdana" w:hAnsi="Verdana"/>
                <w:sz w:val="16"/>
                <w:szCs w:val="16"/>
              </w:rPr>
              <w:t xml:space="preserve"> do SWZ</w:t>
            </w:r>
          </w:p>
        </w:tc>
      </w:tr>
      <w:tr w:rsidR="00796C06" w:rsidRPr="003A5C4E" w14:paraId="7459A408" w14:textId="77777777" w:rsidTr="002A7057">
        <w:trPr>
          <w:trHeight w:val="510"/>
        </w:trPr>
        <w:tc>
          <w:tcPr>
            <w:tcW w:w="529" w:type="dxa"/>
            <w:vAlign w:val="center"/>
          </w:tcPr>
          <w:p w14:paraId="565568DE" w14:textId="77777777" w:rsidR="00796C06" w:rsidRPr="003A5C4E" w:rsidRDefault="00796C06" w:rsidP="003A5C4E">
            <w:pPr>
              <w:pStyle w:val="Akapitzlist"/>
              <w:keepLines/>
              <w:numPr>
                <w:ilvl w:val="0"/>
                <w:numId w:val="28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00" w:type="dxa"/>
            <w:vAlign w:val="center"/>
          </w:tcPr>
          <w:p w14:paraId="25A50343" w14:textId="5031CF8B" w:rsidR="00796C06" w:rsidRPr="003A5C4E" w:rsidRDefault="00796C06" w:rsidP="003A5C4E">
            <w:pPr>
              <w:keepLines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 xml:space="preserve">Wykaz osób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dysponowania tymi osobami </w:t>
            </w:r>
          </w:p>
        </w:tc>
        <w:tc>
          <w:tcPr>
            <w:tcW w:w="1337" w:type="dxa"/>
          </w:tcPr>
          <w:p w14:paraId="467AE96C" w14:textId="4A35AC7C" w:rsidR="00796C06" w:rsidRPr="003A5C4E" w:rsidRDefault="00796C06" w:rsidP="003A5C4E">
            <w:pPr>
              <w:keepLines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 xml:space="preserve">załącznik nr </w:t>
            </w:r>
            <w:r w:rsidR="003361BB">
              <w:rPr>
                <w:rFonts w:ascii="Verdana" w:hAnsi="Verdana"/>
                <w:sz w:val="16"/>
                <w:szCs w:val="16"/>
              </w:rPr>
              <w:t xml:space="preserve">7 </w:t>
            </w:r>
            <w:r w:rsidRPr="003A5C4E">
              <w:rPr>
                <w:rFonts w:ascii="Verdana" w:hAnsi="Verdana"/>
                <w:sz w:val="16"/>
                <w:szCs w:val="16"/>
              </w:rPr>
              <w:t>do SWZ</w:t>
            </w:r>
          </w:p>
        </w:tc>
      </w:tr>
      <w:tr w:rsidR="00796C06" w:rsidRPr="003A5C4E" w14:paraId="4E4455EA" w14:textId="77777777" w:rsidTr="002A7057">
        <w:trPr>
          <w:trHeight w:val="510"/>
        </w:trPr>
        <w:tc>
          <w:tcPr>
            <w:tcW w:w="529" w:type="dxa"/>
            <w:vAlign w:val="center"/>
          </w:tcPr>
          <w:p w14:paraId="2DF6B1E8" w14:textId="77777777" w:rsidR="00796C06" w:rsidRPr="003A5C4E" w:rsidRDefault="00796C06" w:rsidP="003361BB">
            <w:pPr>
              <w:pStyle w:val="Akapitzlist"/>
              <w:keepLines/>
              <w:numPr>
                <w:ilvl w:val="0"/>
                <w:numId w:val="28"/>
              </w:numPr>
              <w:spacing w:line="36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00" w:type="dxa"/>
          </w:tcPr>
          <w:p w14:paraId="6C13D371" w14:textId="12E1B5FD" w:rsidR="00796C06" w:rsidRPr="003A5C4E" w:rsidRDefault="00796C06" w:rsidP="003A5C4E">
            <w:pPr>
              <w:keepLines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      </w:r>
          </w:p>
        </w:tc>
        <w:tc>
          <w:tcPr>
            <w:tcW w:w="1337" w:type="dxa"/>
          </w:tcPr>
          <w:p w14:paraId="4FA37ECD" w14:textId="780F6700" w:rsidR="00796C06" w:rsidRPr="003A5C4E" w:rsidRDefault="00796C06" w:rsidP="003A5C4E">
            <w:pPr>
              <w:keepLines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6C06" w:rsidRPr="003A5C4E" w14:paraId="76B01F48" w14:textId="77777777" w:rsidTr="00EE773A">
        <w:trPr>
          <w:trHeight w:val="510"/>
        </w:trPr>
        <w:tc>
          <w:tcPr>
            <w:tcW w:w="529" w:type="dxa"/>
            <w:vAlign w:val="center"/>
          </w:tcPr>
          <w:p w14:paraId="688BFCB9" w14:textId="77777777" w:rsidR="00796C06" w:rsidRPr="003A5C4E" w:rsidRDefault="00796C06" w:rsidP="003A5C4E">
            <w:pPr>
              <w:pStyle w:val="Akapitzlist"/>
              <w:keepLines/>
              <w:numPr>
                <w:ilvl w:val="0"/>
                <w:numId w:val="28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00" w:type="dxa"/>
          </w:tcPr>
          <w:p w14:paraId="5D6B440F" w14:textId="5713511B" w:rsidR="00796C06" w:rsidRPr="003A5C4E" w:rsidRDefault="00796C06" w:rsidP="003A5C4E">
            <w:pPr>
              <w:keepLines/>
              <w:spacing w:line="36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      </w:r>
          </w:p>
        </w:tc>
        <w:tc>
          <w:tcPr>
            <w:tcW w:w="1337" w:type="dxa"/>
          </w:tcPr>
          <w:p w14:paraId="771EE124" w14:textId="77777777" w:rsidR="00796C06" w:rsidRPr="003A5C4E" w:rsidRDefault="00796C06" w:rsidP="003A5C4E">
            <w:pPr>
              <w:keepLines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10B967" w14:textId="77777777" w:rsidR="003361BB" w:rsidRPr="003361BB" w:rsidRDefault="003361BB" w:rsidP="003361BB">
      <w:pPr>
        <w:keepLines/>
        <w:tabs>
          <w:tab w:val="num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61A02EF" w14:textId="08BDA933" w:rsidR="00373D37" w:rsidRPr="003A5C4E" w:rsidRDefault="00373D37" w:rsidP="003A5C4E">
      <w:pPr>
        <w:pStyle w:val="Akapitzlist"/>
        <w:keepLines/>
        <w:numPr>
          <w:ilvl w:val="0"/>
          <w:numId w:val="24"/>
        </w:numPr>
        <w:tabs>
          <w:tab w:val="num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Jeżeli Wykonawca ma siedzibę lub miejsce zamieszkania poza terytorium Rzeczypospolitej Polskiej, zamiast dokumentów, o których mowa:</w:t>
      </w:r>
    </w:p>
    <w:p w14:paraId="4EEF4C3C" w14:textId="28B4F05E" w:rsidR="00373D37" w:rsidRPr="003A5C4E" w:rsidRDefault="00373D37" w:rsidP="003A5C4E">
      <w:pPr>
        <w:pStyle w:val="Akapitzlist"/>
        <w:keepLines/>
        <w:numPr>
          <w:ilvl w:val="0"/>
          <w:numId w:val="36"/>
        </w:numPr>
        <w:tabs>
          <w:tab w:val="left" w:pos="426"/>
        </w:tabs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 pkt</w:t>
      </w:r>
      <w:r w:rsidR="00593136" w:rsidRPr="003A5C4E">
        <w:rPr>
          <w:rFonts w:ascii="Verdana" w:hAnsi="Verdana"/>
          <w:sz w:val="16"/>
          <w:szCs w:val="16"/>
        </w:rPr>
        <w:t>.</w:t>
      </w:r>
      <w:r w:rsidRPr="003A5C4E">
        <w:rPr>
          <w:rFonts w:ascii="Verdana" w:hAnsi="Verdana"/>
          <w:sz w:val="16"/>
          <w:szCs w:val="16"/>
        </w:rPr>
        <w:t xml:space="preserve"> </w:t>
      </w:r>
      <w:r w:rsidR="008E44D3">
        <w:rPr>
          <w:rFonts w:ascii="Verdana" w:hAnsi="Verdana"/>
          <w:sz w:val="16"/>
          <w:szCs w:val="16"/>
        </w:rPr>
        <w:t>6</w:t>
      </w:r>
      <w:r w:rsidRPr="003A5C4E">
        <w:rPr>
          <w:rFonts w:ascii="Verdana" w:hAnsi="Verdana"/>
          <w:sz w:val="16"/>
          <w:szCs w:val="16"/>
        </w:rPr>
        <w:t xml:space="preserve">) -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</w:t>
      </w:r>
      <w:r w:rsidR="000D49CC" w:rsidRPr="003A5C4E">
        <w:rPr>
          <w:rFonts w:ascii="Verdana" w:hAnsi="Verdana"/>
          <w:sz w:val="16"/>
          <w:szCs w:val="16"/>
        </w:rPr>
        <w:t>art. 108 ust 1 pkt 1), 2) i 4)</w:t>
      </w:r>
      <w:r w:rsidRPr="003A5C4E">
        <w:rPr>
          <w:rFonts w:ascii="Verdana" w:hAnsi="Verdana"/>
          <w:sz w:val="16"/>
          <w:szCs w:val="16"/>
        </w:rPr>
        <w:t>;</w:t>
      </w:r>
    </w:p>
    <w:p w14:paraId="4D4C8997" w14:textId="6C853BD2" w:rsidR="00373D37" w:rsidRPr="003A5C4E" w:rsidRDefault="00373D37" w:rsidP="003A5C4E">
      <w:pPr>
        <w:pStyle w:val="Akapitzlist"/>
        <w:keepLines/>
        <w:numPr>
          <w:ilvl w:val="0"/>
          <w:numId w:val="36"/>
        </w:numPr>
        <w:tabs>
          <w:tab w:val="left" w:pos="426"/>
        </w:tabs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 pkt</w:t>
      </w:r>
      <w:r w:rsidR="00593136" w:rsidRPr="003A5C4E">
        <w:rPr>
          <w:rFonts w:ascii="Verdana" w:hAnsi="Verdana"/>
          <w:sz w:val="16"/>
          <w:szCs w:val="16"/>
        </w:rPr>
        <w:t>.</w:t>
      </w:r>
      <w:r w:rsidRPr="003A5C4E">
        <w:rPr>
          <w:rFonts w:ascii="Verdana" w:hAnsi="Verdana"/>
          <w:sz w:val="16"/>
          <w:szCs w:val="16"/>
        </w:rPr>
        <w:t xml:space="preserve"> </w:t>
      </w:r>
      <w:r w:rsidR="00804DD0" w:rsidRPr="003A5C4E">
        <w:rPr>
          <w:rFonts w:ascii="Verdana" w:hAnsi="Verdana"/>
          <w:sz w:val="16"/>
          <w:szCs w:val="16"/>
        </w:rPr>
        <w:t>10</w:t>
      </w:r>
      <w:r w:rsidRPr="003A5C4E">
        <w:rPr>
          <w:rFonts w:ascii="Verdana" w:hAnsi="Verdana"/>
          <w:sz w:val="16"/>
          <w:szCs w:val="16"/>
        </w:rPr>
        <w:t>)-1</w:t>
      </w:r>
      <w:r w:rsidR="008E44D3">
        <w:rPr>
          <w:rFonts w:ascii="Verdana" w:hAnsi="Verdana"/>
          <w:sz w:val="16"/>
          <w:szCs w:val="16"/>
        </w:rPr>
        <w:t>1</w:t>
      </w:r>
      <w:r w:rsidRPr="003A5C4E">
        <w:rPr>
          <w:rFonts w:ascii="Verdana" w:hAnsi="Verdana"/>
          <w:sz w:val="16"/>
          <w:szCs w:val="16"/>
        </w:rPr>
        <w:t>) składa dokument lub dokumenty wystawione w kraju, w którym wykonawca ma siedzibę lub miejsce zamieszkania, potwierdzające odpowiednio, że:</w:t>
      </w:r>
    </w:p>
    <w:p w14:paraId="0C473FFF" w14:textId="44A49C8C" w:rsidR="00373D37" w:rsidRPr="003A5C4E" w:rsidRDefault="00373D37" w:rsidP="003A5C4E">
      <w:pPr>
        <w:pStyle w:val="Akapitzlist"/>
        <w:keepLines/>
        <w:numPr>
          <w:ilvl w:val="0"/>
          <w:numId w:val="37"/>
        </w:numPr>
        <w:tabs>
          <w:tab w:val="left" w:pos="426"/>
        </w:tabs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246EE0D2" w14:textId="51E997A6" w:rsidR="00373D37" w:rsidRPr="003A5C4E" w:rsidRDefault="00373D37" w:rsidP="003A5C4E">
      <w:pPr>
        <w:pStyle w:val="Akapitzlist"/>
        <w:keepLines/>
        <w:numPr>
          <w:ilvl w:val="0"/>
          <w:numId w:val="37"/>
        </w:numPr>
        <w:tabs>
          <w:tab w:val="left" w:pos="426"/>
        </w:tabs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nie otwarto jego likwidacji ani nie ogłoszono upadłości.</w:t>
      </w:r>
    </w:p>
    <w:p w14:paraId="55B1231C" w14:textId="77777777" w:rsidR="00373D37" w:rsidRPr="003A5C4E" w:rsidRDefault="00373D37" w:rsidP="003A5C4E">
      <w:pPr>
        <w:keepLines/>
        <w:suppressAutoHyphens/>
        <w:autoSpaceDE w:val="0"/>
        <w:spacing w:after="19" w:line="360" w:lineRule="auto"/>
        <w:jc w:val="both"/>
        <w:rPr>
          <w:rFonts w:ascii="Verdana" w:eastAsia="Tahoma" w:hAnsi="Verdana" w:cs="Times New Roman"/>
          <w:sz w:val="16"/>
          <w:szCs w:val="16"/>
          <w:lang w:eastAsia="zh-CN"/>
        </w:rPr>
      </w:pPr>
    </w:p>
    <w:p w14:paraId="0CEC3417" w14:textId="45362A34" w:rsidR="00396806" w:rsidRPr="00A80658" w:rsidRDefault="00396806" w:rsidP="00A80658">
      <w:pPr>
        <w:pStyle w:val="Akapitzlist"/>
        <w:keepLines/>
        <w:widowControl w:val="0"/>
        <w:numPr>
          <w:ilvl w:val="0"/>
          <w:numId w:val="24"/>
        </w:numPr>
        <w:tabs>
          <w:tab w:val="left" w:pos="-284"/>
        </w:tabs>
        <w:spacing w:after="120" w:line="360" w:lineRule="auto"/>
        <w:jc w:val="both"/>
        <w:rPr>
          <w:rFonts w:ascii="Verdana" w:hAnsi="Verdana"/>
          <w:b/>
          <w:sz w:val="16"/>
          <w:szCs w:val="16"/>
        </w:rPr>
      </w:pPr>
      <w:r w:rsidRPr="00A80658">
        <w:rPr>
          <w:rFonts w:ascii="Verdana" w:hAnsi="Verdana"/>
          <w:b/>
          <w:sz w:val="16"/>
          <w:szCs w:val="16"/>
        </w:rPr>
        <w:t>OFERTA PODMIOTÓW WYSTĘPUJĄCYCH WSPÓLNIE:</w:t>
      </w:r>
    </w:p>
    <w:p w14:paraId="7B925E8B" w14:textId="3142E9AF" w:rsidR="00C810E2" w:rsidRPr="003A5C4E" w:rsidRDefault="00C810E2" w:rsidP="003A5C4E">
      <w:pPr>
        <w:keepLines/>
        <w:numPr>
          <w:ilvl w:val="0"/>
          <w:numId w:val="25"/>
        </w:num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Wykonawcy mogą wspólnie ubiegać się o udzielenie zamówienia. Wykonawcy wspólnie ubiegający się o zamówienie:</w:t>
      </w:r>
    </w:p>
    <w:p w14:paraId="3941F681" w14:textId="77777777" w:rsidR="00C810E2" w:rsidRPr="003A5C4E" w:rsidRDefault="00C810E2" w:rsidP="00A80658">
      <w:pPr>
        <w:pStyle w:val="Tekstpodstawowy"/>
        <w:keepLines/>
        <w:numPr>
          <w:ilvl w:val="0"/>
          <w:numId w:val="26"/>
        </w:numPr>
        <w:suppressAutoHyphens w:val="0"/>
        <w:spacing w:line="360" w:lineRule="auto"/>
        <w:ind w:left="1068" w:right="57"/>
        <w:jc w:val="both"/>
        <w:rPr>
          <w:rFonts w:ascii="Verdana" w:hAnsi="Verdana"/>
          <w:b w:val="0"/>
          <w:sz w:val="16"/>
          <w:szCs w:val="16"/>
        </w:rPr>
      </w:pPr>
      <w:r w:rsidRPr="003A5C4E">
        <w:rPr>
          <w:rFonts w:ascii="Verdana" w:hAnsi="Verdana"/>
          <w:b w:val="0"/>
          <w:sz w:val="16"/>
          <w:szCs w:val="16"/>
        </w:rPr>
        <w:t>Ponoszą solidarną odpowiedzialność za niewykonanie lub nienależyte wykonanie zobowiązania.</w:t>
      </w:r>
    </w:p>
    <w:p w14:paraId="329A7E04" w14:textId="77777777" w:rsidR="00C810E2" w:rsidRPr="003A5C4E" w:rsidRDefault="00C810E2" w:rsidP="00A80658">
      <w:pPr>
        <w:pStyle w:val="Tekstpodstawowy"/>
        <w:keepLines/>
        <w:numPr>
          <w:ilvl w:val="0"/>
          <w:numId w:val="26"/>
        </w:numPr>
        <w:suppressAutoHyphens w:val="0"/>
        <w:spacing w:line="360" w:lineRule="auto"/>
        <w:ind w:left="1068" w:right="57"/>
        <w:jc w:val="both"/>
        <w:rPr>
          <w:rFonts w:ascii="Verdana" w:hAnsi="Verdana"/>
          <w:b w:val="0"/>
          <w:sz w:val="16"/>
          <w:szCs w:val="16"/>
        </w:rPr>
      </w:pPr>
      <w:r w:rsidRPr="003A5C4E">
        <w:rPr>
          <w:rFonts w:ascii="Verdana" w:hAnsi="Verdana"/>
          <w:b w:val="0"/>
          <w:sz w:val="16"/>
          <w:szCs w:val="16"/>
        </w:rPr>
        <w:t>Zobowiązani są ustanowić pełnomocnika do reprezentowania ich w postępowaniu o udzielenie zamówienia publicznego albo reprezentowania w postępowaniu i zawarcia umowy w sprawie zamówienia.</w:t>
      </w:r>
    </w:p>
    <w:p w14:paraId="6BE14068" w14:textId="5917D9B1" w:rsidR="00C810E2" w:rsidRPr="003A5C4E" w:rsidRDefault="00C810E2" w:rsidP="00A80658">
      <w:pPr>
        <w:pStyle w:val="Tekstpodstawowy"/>
        <w:keepLines/>
        <w:numPr>
          <w:ilvl w:val="0"/>
          <w:numId w:val="26"/>
        </w:numPr>
        <w:suppressAutoHyphens w:val="0"/>
        <w:spacing w:line="360" w:lineRule="auto"/>
        <w:ind w:left="1068" w:right="57"/>
        <w:jc w:val="both"/>
        <w:rPr>
          <w:rFonts w:ascii="Verdana" w:hAnsi="Verdana"/>
          <w:b w:val="0"/>
          <w:sz w:val="16"/>
          <w:szCs w:val="16"/>
        </w:rPr>
      </w:pPr>
      <w:r w:rsidRPr="003A5C4E">
        <w:rPr>
          <w:rFonts w:ascii="Verdana" w:hAnsi="Verdana"/>
          <w:b w:val="0"/>
          <w:sz w:val="16"/>
          <w:szCs w:val="16"/>
        </w:rPr>
        <w:lastRenderedPageBreak/>
        <w:t xml:space="preserve">Pełnomocnictwo musi być załączone do oferty i zawierać w szczególności wskazanie: postępowania </w:t>
      </w:r>
      <w:r w:rsidRPr="003A5C4E">
        <w:rPr>
          <w:rFonts w:ascii="Verdana" w:hAnsi="Verdana"/>
          <w:b w:val="0"/>
          <w:sz w:val="16"/>
          <w:szCs w:val="16"/>
        </w:rPr>
        <w:br/>
        <w:t>o zamówienie publiczne, którego dotyczy, wykonawców ubiegających się wspólnie o udzielenie zamówienia, ustanowionego pełnomocnika oraz zakres jego umocowania. Ponadto pełnomocnictwo musi być podpisane w imieniu wszystkich wykonawców ubiegających się wspólnie o udzielenie zamówienia przez osoby uprawnione do składania oświadczeń woli wymienione we właściwym rejestrze lub ewidencji działalności gospodarczej Wykonawcy.</w:t>
      </w:r>
    </w:p>
    <w:p w14:paraId="3B70D7A2" w14:textId="52EB2521" w:rsidR="00C810E2" w:rsidRPr="003A5C4E" w:rsidRDefault="00C810E2" w:rsidP="00A80658">
      <w:pPr>
        <w:pStyle w:val="Tekstpodstawowy"/>
        <w:keepLines/>
        <w:numPr>
          <w:ilvl w:val="0"/>
          <w:numId w:val="26"/>
        </w:numPr>
        <w:suppressAutoHyphens w:val="0"/>
        <w:spacing w:line="360" w:lineRule="auto"/>
        <w:ind w:left="1068" w:right="57"/>
        <w:jc w:val="both"/>
        <w:rPr>
          <w:rFonts w:ascii="Verdana" w:hAnsi="Verdana"/>
          <w:b w:val="0"/>
          <w:sz w:val="16"/>
          <w:szCs w:val="16"/>
        </w:rPr>
      </w:pPr>
      <w:r w:rsidRPr="003A5C4E">
        <w:rPr>
          <w:rFonts w:ascii="Verdana" w:hAnsi="Verdana"/>
          <w:b w:val="0"/>
          <w:sz w:val="16"/>
          <w:szCs w:val="16"/>
        </w:rPr>
        <w:t>Dokument pełnomocnictwa składa się pod rygorem nieważności w formie elektronicznej lub w postaci elektronicznej opatrzonej kwalifikowalnym podpisem elektronicznym, podpisem zaufanym lub podpisem osobistym lub w formie elektronicznej kopii poświadczonej za zgodność notarialnie – w formatach danych określonych w przepisach wydanych na podstawie art. 18 ustawy z dnia 17 lutego 2005 r. o informatyzacji działalności podmiotów realizujących zadania publiczne (</w:t>
      </w:r>
      <w:r w:rsidR="00290F24" w:rsidRPr="003A5C4E">
        <w:rPr>
          <w:rFonts w:ascii="Verdana" w:hAnsi="Verdana"/>
          <w:b w:val="0"/>
          <w:sz w:val="16"/>
          <w:szCs w:val="16"/>
        </w:rPr>
        <w:t>Dz.U.2021.2070 t.j.</w:t>
      </w:r>
      <w:r w:rsidRPr="003A5C4E">
        <w:rPr>
          <w:rFonts w:ascii="Verdana" w:hAnsi="Verdana"/>
          <w:b w:val="0"/>
          <w:sz w:val="16"/>
          <w:szCs w:val="16"/>
        </w:rPr>
        <w:t xml:space="preserve"> z późn. zm.), z zastrzeżeniem formatów, o których mowa w art. 66 ust 1 ustawy Pzp, z uwzględnieniem rodzaju przekazywanych danych.</w:t>
      </w:r>
    </w:p>
    <w:p w14:paraId="730D3372" w14:textId="77777777" w:rsidR="00C810E2" w:rsidRPr="003A5C4E" w:rsidRDefault="00C810E2" w:rsidP="00A80658">
      <w:pPr>
        <w:pStyle w:val="Tekstpodstawowy"/>
        <w:keepLines/>
        <w:numPr>
          <w:ilvl w:val="0"/>
          <w:numId w:val="26"/>
        </w:numPr>
        <w:suppressAutoHyphens w:val="0"/>
        <w:spacing w:line="360" w:lineRule="auto"/>
        <w:ind w:left="1068" w:right="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b w:val="0"/>
          <w:sz w:val="16"/>
          <w:szCs w:val="16"/>
        </w:rPr>
        <w:t>Przyjmuje się, że pełnomocnictwo do podpisania oferty obejmuje także pełnomocnictwo do poświadczenia za zgodność z oryginałem kopii dokumentów.</w:t>
      </w:r>
      <w:r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b w:val="0"/>
          <w:sz w:val="16"/>
          <w:szCs w:val="16"/>
        </w:rPr>
        <w:t>Wszelka korespondencja prowadzona będzie z pełnomocnikiem.</w:t>
      </w:r>
    </w:p>
    <w:p w14:paraId="1B9DADD3" w14:textId="77777777" w:rsidR="00D8300D" w:rsidRPr="003A5C4E" w:rsidRDefault="00D8300D" w:rsidP="00A80658">
      <w:pPr>
        <w:keepLines/>
        <w:suppressAutoHyphens/>
        <w:autoSpaceDE w:val="0"/>
        <w:spacing w:after="19" w:line="360" w:lineRule="auto"/>
        <w:ind w:left="348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39AF3938" w14:textId="78C31EF7" w:rsidR="00F90AA3" w:rsidRPr="00A80658" w:rsidRDefault="00F90AA3" w:rsidP="00A80658">
      <w:pPr>
        <w:pStyle w:val="LO-Normal"/>
        <w:keepLines/>
        <w:widowControl w:val="0"/>
        <w:numPr>
          <w:ilvl w:val="0"/>
          <w:numId w:val="24"/>
        </w:numPr>
        <w:suppressAutoHyphens w:val="0"/>
        <w:spacing w:after="12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A80658">
        <w:rPr>
          <w:rFonts w:ascii="Verdana" w:hAnsi="Verdana"/>
          <w:b/>
          <w:color w:val="auto"/>
          <w:sz w:val="16"/>
          <w:szCs w:val="16"/>
        </w:rPr>
        <w:t>PODWYKONAWCY</w:t>
      </w:r>
    </w:p>
    <w:p w14:paraId="36142549" w14:textId="73A22DFF" w:rsidR="00C810E2" w:rsidRPr="003A5C4E" w:rsidRDefault="00C810E2" w:rsidP="00A80658">
      <w:pPr>
        <w:pStyle w:val="Akapitzlist"/>
        <w:keepLines/>
        <w:numPr>
          <w:ilvl w:val="0"/>
          <w:numId w:val="27"/>
        </w:numPr>
        <w:autoSpaceDE w:val="0"/>
        <w:spacing w:after="19"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Wykonawca może powierzyć wykonanie części zamówienia podwykonawcy (podwykonawcom).</w:t>
      </w:r>
    </w:p>
    <w:p w14:paraId="3DE73417" w14:textId="42E6AF4A" w:rsidR="00C810E2" w:rsidRPr="003A5C4E" w:rsidRDefault="00C810E2" w:rsidP="00A80658">
      <w:pPr>
        <w:pStyle w:val="Akapitzlist"/>
        <w:keepLines/>
        <w:numPr>
          <w:ilvl w:val="0"/>
          <w:numId w:val="27"/>
        </w:numPr>
        <w:autoSpaceDE w:val="0"/>
        <w:spacing w:after="19"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Zamawiający nie zastrzega obowiązku osobistego wykonania przez wykonawcę kluczowych części zamówienia.</w:t>
      </w:r>
    </w:p>
    <w:p w14:paraId="10053581" w14:textId="7244437F" w:rsidR="00396806" w:rsidRPr="003A5C4E" w:rsidRDefault="00C810E2" w:rsidP="00A80658">
      <w:pPr>
        <w:pStyle w:val="Akapitzlist"/>
        <w:keepLines/>
        <w:numPr>
          <w:ilvl w:val="0"/>
          <w:numId w:val="27"/>
        </w:numPr>
        <w:autoSpaceDE w:val="0"/>
        <w:spacing w:after="19"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742AF4B6" w14:textId="77777777" w:rsidR="00C810E2" w:rsidRDefault="00C810E2" w:rsidP="003A5C4E">
      <w:pPr>
        <w:keepLines/>
        <w:suppressAutoHyphens/>
        <w:autoSpaceDE w:val="0"/>
        <w:spacing w:after="19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23C47FD2" w14:textId="77777777" w:rsidR="00A80658" w:rsidRPr="003A5C4E" w:rsidRDefault="00A80658" w:rsidP="003A5C4E">
      <w:pPr>
        <w:keepLines/>
        <w:suppressAutoHyphens/>
        <w:autoSpaceDE w:val="0"/>
        <w:spacing w:after="19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tbl>
      <w:tblPr>
        <w:tblW w:w="9102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48560E" w:rsidRPr="003A5C4E" w14:paraId="3CD3AFD2" w14:textId="77777777" w:rsidTr="00E0074D">
        <w:trPr>
          <w:trHeight w:val="624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4A7F" w14:textId="19FABB22" w:rsidR="00396806" w:rsidRPr="003A5C4E" w:rsidRDefault="00396806" w:rsidP="003A5C4E">
            <w:pPr>
              <w:pStyle w:val="Nagwek1"/>
              <w:keepLines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MIEJSCE ORAZ TERMIN</w:t>
            </w:r>
            <w:r w:rsidR="001E0333" w:rsidRPr="003A5C4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A5C4E">
              <w:rPr>
                <w:rFonts w:ascii="Verdana" w:hAnsi="Verdana"/>
                <w:sz w:val="16"/>
                <w:szCs w:val="16"/>
              </w:rPr>
              <w:t>SKŁADANIA I OTWARCIA OFERT</w:t>
            </w:r>
          </w:p>
        </w:tc>
      </w:tr>
    </w:tbl>
    <w:p w14:paraId="200CE248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0D6302D1" w14:textId="029EFD6A" w:rsidR="003A6CDD" w:rsidRPr="003A5C4E" w:rsidRDefault="003A6CDD" w:rsidP="003A5C4E">
      <w:pPr>
        <w:pStyle w:val="Tekstpodstawowy"/>
        <w:keepLines/>
        <w:numPr>
          <w:ilvl w:val="0"/>
          <w:numId w:val="42"/>
        </w:numPr>
        <w:suppressAutoHyphens w:val="0"/>
        <w:spacing w:line="360" w:lineRule="auto"/>
        <w:ind w:right="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b w:val="0"/>
          <w:sz w:val="16"/>
          <w:szCs w:val="16"/>
        </w:rPr>
        <w:t>Ofertę należy złożyć za pośrednictwem platformy:</w:t>
      </w:r>
      <w:r w:rsidRPr="003A5C4E">
        <w:rPr>
          <w:rFonts w:ascii="Verdana" w:hAnsi="Verdana"/>
          <w:sz w:val="16"/>
          <w:szCs w:val="16"/>
        </w:rPr>
        <w:t xml:space="preserve"> </w:t>
      </w:r>
      <w:hyperlink r:id="rId12" w:history="1">
        <w:r w:rsidRPr="003A5C4E">
          <w:rPr>
            <w:rStyle w:val="Hipercze"/>
            <w:rFonts w:ascii="Verdana" w:hAnsi="Verdana"/>
            <w:b w:val="0"/>
            <w:sz w:val="16"/>
            <w:szCs w:val="16"/>
          </w:rPr>
          <w:t>https://ezamowienia.gov.pl</w:t>
        </w:r>
      </w:hyperlink>
      <w:r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b w:val="0"/>
          <w:sz w:val="16"/>
          <w:szCs w:val="16"/>
        </w:rPr>
        <w:t xml:space="preserve">w nieprzekraczalnym terminie do dnia </w:t>
      </w:r>
      <w:r w:rsidR="00A80658" w:rsidRPr="00A80658">
        <w:rPr>
          <w:rFonts w:ascii="Verdana" w:hAnsi="Verdana"/>
          <w:bCs/>
          <w:sz w:val="16"/>
          <w:szCs w:val="16"/>
        </w:rPr>
        <w:t>21</w:t>
      </w:r>
      <w:r w:rsidRPr="00A80658">
        <w:rPr>
          <w:rFonts w:ascii="Verdana" w:hAnsi="Verdana"/>
          <w:bCs/>
          <w:sz w:val="16"/>
          <w:szCs w:val="16"/>
        </w:rPr>
        <w:t>.</w:t>
      </w:r>
      <w:r w:rsidR="008E178C" w:rsidRPr="00A80658">
        <w:rPr>
          <w:rFonts w:ascii="Verdana" w:hAnsi="Verdana"/>
          <w:sz w:val="16"/>
          <w:szCs w:val="16"/>
        </w:rPr>
        <w:t>0</w:t>
      </w:r>
      <w:r w:rsidR="00384DF3" w:rsidRPr="00A80658">
        <w:rPr>
          <w:rFonts w:ascii="Verdana" w:hAnsi="Verdana"/>
          <w:sz w:val="16"/>
          <w:szCs w:val="16"/>
        </w:rPr>
        <w:t>4</w:t>
      </w:r>
      <w:r w:rsidRPr="00A80658">
        <w:rPr>
          <w:rFonts w:ascii="Verdana" w:hAnsi="Verdana"/>
          <w:sz w:val="16"/>
          <w:szCs w:val="16"/>
        </w:rPr>
        <w:t>.202</w:t>
      </w:r>
      <w:r w:rsidR="008E178C" w:rsidRPr="00A80658">
        <w:rPr>
          <w:rFonts w:ascii="Verdana" w:hAnsi="Verdana"/>
          <w:sz w:val="16"/>
          <w:szCs w:val="16"/>
        </w:rPr>
        <w:t>3</w:t>
      </w:r>
      <w:r w:rsidRPr="00A80658">
        <w:rPr>
          <w:rFonts w:ascii="Verdana" w:hAnsi="Verdana"/>
          <w:sz w:val="16"/>
          <w:szCs w:val="16"/>
        </w:rPr>
        <w:t xml:space="preserve"> r.</w:t>
      </w:r>
      <w:r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b w:val="0"/>
          <w:sz w:val="16"/>
          <w:szCs w:val="16"/>
        </w:rPr>
        <w:t>do godziny</w:t>
      </w:r>
      <w:r w:rsidRPr="003A5C4E">
        <w:rPr>
          <w:rFonts w:ascii="Verdana" w:hAnsi="Verdana"/>
          <w:sz w:val="16"/>
          <w:szCs w:val="16"/>
        </w:rPr>
        <w:t xml:space="preserve"> </w:t>
      </w:r>
      <w:r w:rsidR="00A80658">
        <w:rPr>
          <w:rFonts w:ascii="Verdana" w:hAnsi="Verdana"/>
          <w:sz w:val="16"/>
          <w:szCs w:val="16"/>
        </w:rPr>
        <w:t>8.15</w:t>
      </w:r>
    </w:p>
    <w:p w14:paraId="2A6FB237" w14:textId="77777777" w:rsidR="003A6CDD" w:rsidRPr="003A5C4E" w:rsidRDefault="003A6CDD" w:rsidP="003A5C4E">
      <w:pPr>
        <w:pStyle w:val="Tekstpodstawowy"/>
        <w:keepLines/>
        <w:numPr>
          <w:ilvl w:val="0"/>
          <w:numId w:val="42"/>
        </w:numPr>
        <w:suppressAutoHyphens w:val="0"/>
        <w:spacing w:line="360" w:lineRule="auto"/>
        <w:ind w:right="57"/>
        <w:jc w:val="both"/>
        <w:rPr>
          <w:rFonts w:ascii="Verdana" w:hAnsi="Verdana"/>
          <w:b w:val="0"/>
          <w:sz w:val="16"/>
          <w:szCs w:val="16"/>
        </w:rPr>
      </w:pPr>
      <w:r w:rsidRPr="003A5C4E">
        <w:rPr>
          <w:rFonts w:ascii="Verdana" w:hAnsi="Verdana"/>
          <w:b w:val="0"/>
          <w:sz w:val="16"/>
          <w:szCs w:val="16"/>
        </w:rPr>
        <w:t xml:space="preserve">Najpóźniej przed otwarciem ofert, zamawiający udostępni na stronie internetowej prowadzonego postępowania informację o kwocie, jaką zamierza przeznaczyć na sfinansowanie zamówienia. </w:t>
      </w:r>
    </w:p>
    <w:p w14:paraId="1A14BADB" w14:textId="0F5009D8" w:rsidR="003A6CDD" w:rsidRPr="003A5C4E" w:rsidRDefault="003A6CDD" w:rsidP="003A5C4E">
      <w:pPr>
        <w:pStyle w:val="Tekstpodstawowy"/>
        <w:keepLines/>
        <w:numPr>
          <w:ilvl w:val="0"/>
          <w:numId w:val="42"/>
        </w:numPr>
        <w:suppressAutoHyphens w:val="0"/>
        <w:spacing w:line="360" w:lineRule="auto"/>
        <w:ind w:right="57"/>
        <w:jc w:val="both"/>
        <w:rPr>
          <w:rFonts w:ascii="Verdana" w:hAnsi="Verdana"/>
          <w:b w:val="0"/>
          <w:sz w:val="16"/>
          <w:szCs w:val="16"/>
        </w:rPr>
      </w:pPr>
      <w:r w:rsidRPr="003A5C4E">
        <w:rPr>
          <w:rFonts w:ascii="Verdana" w:hAnsi="Verdana"/>
          <w:b w:val="0"/>
          <w:sz w:val="16"/>
          <w:szCs w:val="16"/>
        </w:rPr>
        <w:t>Otwarcie ofert nastąpi w dniu</w:t>
      </w:r>
      <w:r w:rsidR="00A80658">
        <w:rPr>
          <w:rFonts w:ascii="Verdana" w:hAnsi="Verdana"/>
          <w:b w:val="0"/>
          <w:sz w:val="16"/>
          <w:szCs w:val="16"/>
        </w:rPr>
        <w:t xml:space="preserve"> </w:t>
      </w:r>
      <w:r w:rsidR="00A80658" w:rsidRPr="00A80658">
        <w:rPr>
          <w:rFonts w:ascii="Verdana" w:hAnsi="Verdana"/>
          <w:bCs/>
          <w:sz w:val="16"/>
          <w:szCs w:val="16"/>
        </w:rPr>
        <w:t>21</w:t>
      </w:r>
      <w:r w:rsidRPr="00A80658">
        <w:rPr>
          <w:rFonts w:ascii="Verdana" w:hAnsi="Verdana"/>
          <w:bCs/>
          <w:sz w:val="16"/>
          <w:szCs w:val="16"/>
        </w:rPr>
        <w:t>.</w:t>
      </w:r>
      <w:r w:rsidR="008E178C" w:rsidRPr="00A80658">
        <w:rPr>
          <w:rFonts w:ascii="Verdana" w:hAnsi="Verdana"/>
          <w:sz w:val="16"/>
          <w:szCs w:val="16"/>
        </w:rPr>
        <w:t>0</w:t>
      </w:r>
      <w:r w:rsidR="00384DF3" w:rsidRPr="00A80658">
        <w:rPr>
          <w:rFonts w:ascii="Verdana" w:hAnsi="Verdana"/>
          <w:sz w:val="16"/>
          <w:szCs w:val="16"/>
        </w:rPr>
        <w:t>4</w:t>
      </w:r>
      <w:r w:rsidRPr="00A80658">
        <w:rPr>
          <w:rFonts w:ascii="Verdana" w:hAnsi="Verdana"/>
          <w:sz w:val="16"/>
          <w:szCs w:val="16"/>
        </w:rPr>
        <w:t>.202</w:t>
      </w:r>
      <w:r w:rsidR="008E178C" w:rsidRPr="00A80658">
        <w:rPr>
          <w:rFonts w:ascii="Verdana" w:hAnsi="Verdana"/>
          <w:sz w:val="16"/>
          <w:szCs w:val="16"/>
        </w:rPr>
        <w:t>3</w:t>
      </w:r>
      <w:r w:rsidRPr="00A80658">
        <w:rPr>
          <w:rFonts w:ascii="Verdana" w:hAnsi="Verdana"/>
          <w:sz w:val="16"/>
          <w:szCs w:val="16"/>
        </w:rPr>
        <w:t xml:space="preserve"> r.</w:t>
      </w:r>
      <w:r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b w:val="0"/>
          <w:sz w:val="16"/>
          <w:szCs w:val="16"/>
        </w:rPr>
        <w:t>o godzinie</w:t>
      </w:r>
      <w:r w:rsidRPr="003A5C4E">
        <w:rPr>
          <w:rFonts w:ascii="Verdana" w:hAnsi="Verdana"/>
          <w:sz w:val="16"/>
          <w:szCs w:val="16"/>
        </w:rPr>
        <w:t xml:space="preserve"> </w:t>
      </w:r>
      <w:r w:rsidR="00A80658">
        <w:rPr>
          <w:rFonts w:ascii="Verdana" w:hAnsi="Verdana"/>
          <w:sz w:val="16"/>
          <w:szCs w:val="16"/>
        </w:rPr>
        <w:t>8.30</w:t>
      </w:r>
      <w:r w:rsidRPr="003A5C4E">
        <w:rPr>
          <w:rFonts w:ascii="Verdana" w:hAnsi="Verdana"/>
          <w:sz w:val="16"/>
          <w:szCs w:val="16"/>
        </w:rPr>
        <w:t>.</w:t>
      </w:r>
    </w:p>
    <w:p w14:paraId="285112FD" w14:textId="77777777" w:rsidR="003A6CDD" w:rsidRPr="003A5C4E" w:rsidRDefault="003A6CDD" w:rsidP="003A5C4E">
      <w:pPr>
        <w:pStyle w:val="Tekstpodstawowy"/>
        <w:keepLines/>
        <w:numPr>
          <w:ilvl w:val="0"/>
          <w:numId w:val="42"/>
        </w:numPr>
        <w:suppressAutoHyphens w:val="0"/>
        <w:spacing w:line="360" w:lineRule="auto"/>
        <w:ind w:right="57"/>
        <w:jc w:val="both"/>
        <w:rPr>
          <w:rFonts w:ascii="Verdana" w:hAnsi="Verdana"/>
          <w:b w:val="0"/>
          <w:sz w:val="16"/>
          <w:szCs w:val="16"/>
        </w:rPr>
      </w:pPr>
      <w:r w:rsidRPr="003A5C4E">
        <w:rPr>
          <w:rFonts w:ascii="Verdana" w:hAnsi="Verdana"/>
          <w:b w:val="0"/>
          <w:sz w:val="16"/>
          <w:szCs w:val="16"/>
        </w:rPr>
        <w:tab/>
        <w:t xml:space="preserve">Niezwłocznie po otwarciu ofert, zamawiający udostępni na stronie internetowej prowadzonego postępowania informacje o: </w:t>
      </w:r>
    </w:p>
    <w:p w14:paraId="49524CED" w14:textId="77777777" w:rsidR="003A6CDD" w:rsidRPr="003A5C4E" w:rsidRDefault="003A6CDD" w:rsidP="003A5C4E">
      <w:pPr>
        <w:pStyle w:val="Tekstpodstawowy"/>
        <w:keepLines/>
        <w:numPr>
          <w:ilvl w:val="0"/>
          <w:numId w:val="43"/>
        </w:numPr>
        <w:suppressAutoHyphens w:val="0"/>
        <w:spacing w:line="360" w:lineRule="auto"/>
        <w:ind w:right="57"/>
        <w:jc w:val="both"/>
        <w:rPr>
          <w:rFonts w:ascii="Verdana" w:hAnsi="Verdana"/>
          <w:b w:val="0"/>
          <w:sz w:val="16"/>
          <w:szCs w:val="16"/>
        </w:rPr>
      </w:pPr>
      <w:r w:rsidRPr="003A5C4E">
        <w:rPr>
          <w:rFonts w:ascii="Verdana" w:hAnsi="Verdana"/>
          <w:b w:val="0"/>
          <w:sz w:val="16"/>
          <w:szCs w:val="16"/>
        </w:rPr>
        <w:t xml:space="preserve">Nazwach albo imionach i nazwiskach oraz siedzibach lub miejscach prowadzonej działalności gospodarczej albo miejscach zamieszkania wykonawców, których oferty zostały otwarte. </w:t>
      </w:r>
    </w:p>
    <w:p w14:paraId="755DF1D7" w14:textId="77777777" w:rsidR="003A6CDD" w:rsidRPr="003A5C4E" w:rsidRDefault="003A6CDD" w:rsidP="003A5C4E">
      <w:pPr>
        <w:pStyle w:val="Tekstpodstawowy"/>
        <w:keepLines/>
        <w:numPr>
          <w:ilvl w:val="0"/>
          <w:numId w:val="43"/>
        </w:numPr>
        <w:suppressAutoHyphens w:val="0"/>
        <w:spacing w:line="360" w:lineRule="auto"/>
        <w:ind w:right="57"/>
        <w:jc w:val="both"/>
        <w:rPr>
          <w:rFonts w:ascii="Verdana" w:hAnsi="Verdana"/>
          <w:b w:val="0"/>
          <w:sz w:val="16"/>
          <w:szCs w:val="16"/>
        </w:rPr>
      </w:pPr>
      <w:r w:rsidRPr="003A5C4E">
        <w:rPr>
          <w:rFonts w:ascii="Verdana" w:hAnsi="Verdana"/>
          <w:b w:val="0"/>
          <w:sz w:val="16"/>
          <w:szCs w:val="16"/>
        </w:rPr>
        <w:t>Cenach lub kosztach zawartych w ofertach.</w:t>
      </w:r>
    </w:p>
    <w:p w14:paraId="2DD58721" w14:textId="77777777" w:rsidR="00D8300D" w:rsidRDefault="00D8300D" w:rsidP="003A5C4E">
      <w:pPr>
        <w:keepLines/>
        <w:tabs>
          <w:tab w:val="left" w:pos="1260"/>
          <w:tab w:val="left" w:pos="540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732669E7" w14:textId="77777777" w:rsidR="00A80658" w:rsidRPr="003A5C4E" w:rsidRDefault="00A80658" w:rsidP="003A5C4E">
      <w:pPr>
        <w:keepLines/>
        <w:tabs>
          <w:tab w:val="left" w:pos="1260"/>
          <w:tab w:val="left" w:pos="540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333" w:rsidRPr="003A5C4E" w14:paraId="0EF2DC7D" w14:textId="77777777" w:rsidTr="001E0333">
        <w:trPr>
          <w:trHeight w:val="567"/>
        </w:trPr>
        <w:tc>
          <w:tcPr>
            <w:tcW w:w="9736" w:type="dxa"/>
            <w:vAlign w:val="center"/>
          </w:tcPr>
          <w:p w14:paraId="3B2B80A4" w14:textId="23100EAA" w:rsidR="001E0333" w:rsidRPr="003A5C4E" w:rsidRDefault="001E0333" w:rsidP="003A5C4E">
            <w:pPr>
              <w:pStyle w:val="Nagwek1"/>
              <w:keepLines/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KRYTERIA OCENY OFERT</w:t>
            </w:r>
          </w:p>
        </w:tc>
      </w:tr>
    </w:tbl>
    <w:p w14:paraId="3BAF2806" w14:textId="77777777" w:rsidR="001E0333" w:rsidRPr="003A5C4E" w:rsidRDefault="001E0333" w:rsidP="003A5C4E">
      <w:pPr>
        <w:keepLines/>
        <w:spacing w:after="0" w:line="360" w:lineRule="auto"/>
        <w:rPr>
          <w:rFonts w:ascii="Verdana" w:hAnsi="Verdana"/>
          <w:sz w:val="16"/>
          <w:szCs w:val="16"/>
          <w:lang w:eastAsia="zh-CN"/>
        </w:rPr>
      </w:pPr>
    </w:p>
    <w:p w14:paraId="7E6F2686" w14:textId="38695746" w:rsidR="00396806" w:rsidRPr="003A5C4E" w:rsidRDefault="00396806" w:rsidP="003A5C4E">
      <w:pPr>
        <w:pStyle w:val="Akapitzlist"/>
        <w:keepLines/>
        <w:numPr>
          <w:ilvl w:val="0"/>
          <w:numId w:val="5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Dokonując wyboru oferty – Zamawiający będzie się kierował następującym kryterium</w:t>
      </w:r>
      <w:r w:rsidR="002371A4" w:rsidRPr="003A5C4E">
        <w:rPr>
          <w:rFonts w:ascii="Verdana" w:hAnsi="Verdana"/>
          <w:sz w:val="16"/>
          <w:szCs w:val="16"/>
        </w:rPr>
        <w:t xml:space="preserve"> – ocenianym</w:t>
      </w:r>
      <w:r w:rsidRPr="003A5C4E">
        <w:rPr>
          <w:rFonts w:ascii="Verdana" w:hAnsi="Verdana"/>
          <w:sz w:val="16"/>
          <w:szCs w:val="16"/>
        </w:rPr>
        <w:t xml:space="preserve"> wg podanych niżej zasad:</w:t>
      </w:r>
    </w:p>
    <w:p w14:paraId="0925D8C5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0BF9BB3C" w14:textId="392EB839" w:rsidR="00396806" w:rsidRPr="003A5C4E" w:rsidRDefault="00A64C60" w:rsidP="003A5C4E">
      <w:pPr>
        <w:keepLines/>
        <w:widowControl w:val="0"/>
        <w:tabs>
          <w:tab w:val="left" w:pos="360"/>
        </w:tabs>
        <w:spacing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ab/>
      </w:r>
      <w:r w:rsidR="00396806" w:rsidRPr="003A5C4E">
        <w:rPr>
          <w:rFonts w:ascii="Verdana" w:eastAsia="Times New Roman" w:hAnsi="Verdana" w:cs="Times New Roman"/>
          <w:sz w:val="16"/>
          <w:szCs w:val="16"/>
          <w:lang w:eastAsia="zh-CN"/>
        </w:rPr>
        <w:t>Oceniane kryterium i jego ranga w ocenie:</w:t>
      </w:r>
    </w:p>
    <w:tbl>
      <w:tblPr>
        <w:tblW w:w="4566" w:type="dxa"/>
        <w:tblInd w:w="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95"/>
        <w:gridCol w:w="1275"/>
      </w:tblGrid>
      <w:tr w:rsidR="0048560E" w:rsidRPr="003A5C4E" w14:paraId="11BBAFDD" w14:textId="77777777" w:rsidTr="00A64C60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90B315" w14:textId="77777777" w:rsidR="00396806" w:rsidRPr="003A5C4E" w:rsidRDefault="00396806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32EEA3" w14:textId="77777777" w:rsidR="00396806" w:rsidRPr="003A5C4E" w:rsidRDefault="00396806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9E464" w14:textId="505E416A" w:rsidR="00396806" w:rsidRPr="003A5C4E" w:rsidRDefault="00396806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RANGA</w:t>
            </w:r>
          </w:p>
        </w:tc>
      </w:tr>
      <w:tr w:rsidR="0048560E" w:rsidRPr="003A5C4E" w14:paraId="76A178D8" w14:textId="77777777" w:rsidTr="00A64C60">
        <w:trPr>
          <w:trHeight w:val="340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67B76" w14:textId="4DF6C00E" w:rsidR="00396806" w:rsidRPr="003A5C4E" w:rsidRDefault="00A64C60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CB5753" w14:textId="4B007020" w:rsidR="00396806" w:rsidRPr="003A5C4E" w:rsidRDefault="00396806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Cena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F5DB" w14:textId="77777777" w:rsidR="00396806" w:rsidRPr="003A5C4E" w:rsidRDefault="008B6B30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40</w:t>
            </w:r>
            <w:r w:rsidR="00396806"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 xml:space="preserve"> %</w:t>
            </w:r>
          </w:p>
        </w:tc>
      </w:tr>
      <w:tr w:rsidR="0048560E" w:rsidRPr="003A5C4E" w14:paraId="62B91DE2" w14:textId="77777777" w:rsidTr="00A64C60">
        <w:trPr>
          <w:trHeight w:val="340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A5EFB4" w14:textId="77777777" w:rsidR="00396806" w:rsidRPr="003A5C4E" w:rsidRDefault="00396806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E9A256" w14:textId="77777777" w:rsidR="00396806" w:rsidRPr="003A5C4E" w:rsidRDefault="002371A4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Doświadczenie personelu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7DD4" w14:textId="77777777" w:rsidR="00396806" w:rsidRPr="003A5C4E" w:rsidRDefault="008B6B30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40</w:t>
            </w:r>
            <w:r w:rsidR="008A0EA3"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 xml:space="preserve"> </w:t>
            </w:r>
            <w:r w:rsidR="00396806"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%</w:t>
            </w:r>
          </w:p>
        </w:tc>
      </w:tr>
      <w:tr w:rsidR="00B815AA" w:rsidRPr="003A5C4E" w14:paraId="3C707C2E" w14:textId="77777777" w:rsidTr="00A64C60">
        <w:trPr>
          <w:trHeight w:val="340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4848" w14:textId="77777777" w:rsidR="002371A4" w:rsidRPr="003A5C4E" w:rsidRDefault="002371A4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E28D" w14:textId="6ADA55B0" w:rsidR="002371A4" w:rsidRPr="003A5C4E" w:rsidRDefault="008B6B30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Wykształcenie</w:t>
            </w:r>
            <w:r w:rsidR="008563EB"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 xml:space="preserve"> personelu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0062" w14:textId="77777777" w:rsidR="002371A4" w:rsidRPr="003A5C4E" w:rsidRDefault="008B6B30" w:rsidP="003A5C4E">
            <w:pPr>
              <w:keepLines/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20</w:t>
            </w:r>
            <w:r w:rsidR="008A0EA3"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 xml:space="preserve"> </w:t>
            </w:r>
            <w:r w:rsidR="00406B94" w:rsidRPr="003A5C4E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%</w:t>
            </w:r>
          </w:p>
        </w:tc>
      </w:tr>
    </w:tbl>
    <w:p w14:paraId="4258BC9D" w14:textId="77777777" w:rsidR="00396806" w:rsidRPr="003A5C4E" w:rsidRDefault="00396806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</w:p>
    <w:p w14:paraId="6148ACF3" w14:textId="24160172" w:rsidR="00396806" w:rsidRPr="003A5C4E" w:rsidRDefault="00396806" w:rsidP="003A5C4E">
      <w:pPr>
        <w:pStyle w:val="Akapitzlist"/>
        <w:keepLines/>
        <w:numPr>
          <w:ilvl w:val="0"/>
          <w:numId w:val="57"/>
        </w:numPr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>Sposób obliczania wartości punktowej za dane kryterium</w:t>
      </w:r>
      <w:r w:rsidR="00DE0B5E" w:rsidRPr="003A5C4E">
        <w:rPr>
          <w:rFonts w:ascii="Verdana" w:hAnsi="Verdana"/>
          <w:sz w:val="16"/>
          <w:szCs w:val="16"/>
          <w:lang w:eastAsia="pl-PL"/>
        </w:rPr>
        <w:t>:</w:t>
      </w:r>
    </w:p>
    <w:p w14:paraId="5503BF3E" w14:textId="77777777" w:rsidR="00DE0B5E" w:rsidRPr="003A5C4E" w:rsidRDefault="00DE0B5E" w:rsidP="003A5C4E">
      <w:pPr>
        <w:keepLines/>
        <w:tabs>
          <w:tab w:val="num" w:pos="144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3C1FBEEB" w14:textId="3816929F" w:rsidR="00396806" w:rsidRPr="003A5C4E" w:rsidRDefault="00DE0B5E" w:rsidP="003A5C4E">
      <w:pPr>
        <w:pStyle w:val="Akapitzlist"/>
        <w:keepLines/>
        <w:numPr>
          <w:ilvl w:val="0"/>
          <w:numId w:val="58"/>
        </w:numPr>
        <w:spacing w:line="360" w:lineRule="auto"/>
        <w:jc w:val="both"/>
        <w:rPr>
          <w:rFonts w:ascii="Verdana" w:hAnsi="Verdana"/>
          <w:b/>
          <w:sz w:val="16"/>
          <w:szCs w:val="16"/>
          <w:lang w:eastAsia="pl-PL"/>
        </w:rPr>
      </w:pPr>
      <w:r w:rsidRPr="003A5C4E">
        <w:rPr>
          <w:rFonts w:ascii="Verdana" w:hAnsi="Verdana"/>
          <w:b/>
          <w:sz w:val="16"/>
          <w:szCs w:val="16"/>
          <w:lang w:eastAsia="pl-PL"/>
        </w:rPr>
        <w:t>K</w:t>
      </w:r>
      <w:r w:rsidR="00396806" w:rsidRPr="003A5C4E">
        <w:rPr>
          <w:rFonts w:ascii="Verdana" w:hAnsi="Verdana"/>
          <w:b/>
          <w:sz w:val="16"/>
          <w:szCs w:val="16"/>
          <w:lang w:eastAsia="pl-PL"/>
        </w:rPr>
        <w:t xml:space="preserve">ryterium </w:t>
      </w:r>
      <w:r w:rsidR="00CA7CB1" w:rsidRPr="003A5C4E">
        <w:rPr>
          <w:rFonts w:ascii="Verdana" w:hAnsi="Verdana"/>
          <w:b/>
          <w:sz w:val="16"/>
          <w:szCs w:val="16"/>
          <w:lang w:eastAsia="pl-PL"/>
        </w:rPr>
        <w:t>„</w:t>
      </w:r>
      <w:r w:rsidR="00396806" w:rsidRPr="003A5C4E">
        <w:rPr>
          <w:rFonts w:ascii="Verdana" w:hAnsi="Verdana"/>
          <w:b/>
          <w:sz w:val="16"/>
          <w:szCs w:val="16"/>
          <w:lang w:eastAsia="pl-PL"/>
        </w:rPr>
        <w:t>Cena</w:t>
      </w:r>
      <w:r w:rsidR="00CA7CB1" w:rsidRPr="003A5C4E">
        <w:rPr>
          <w:rFonts w:ascii="Verdana" w:hAnsi="Verdana"/>
          <w:b/>
          <w:sz w:val="16"/>
          <w:szCs w:val="16"/>
          <w:lang w:eastAsia="pl-PL"/>
        </w:rPr>
        <w:t>”</w:t>
      </w:r>
      <w:r w:rsidR="00396806" w:rsidRPr="003A5C4E">
        <w:rPr>
          <w:rFonts w:ascii="Verdana" w:hAnsi="Verdana"/>
          <w:b/>
          <w:sz w:val="16"/>
          <w:szCs w:val="16"/>
          <w:lang w:eastAsia="pl-PL"/>
        </w:rPr>
        <w:t>:</w:t>
      </w:r>
    </w:p>
    <w:p w14:paraId="28EC12A4" w14:textId="1B8D1026" w:rsidR="00396806" w:rsidRPr="003A5C4E" w:rsidRDefault="00DE0B5E" w:rsidP="003A5C4E">
      <w:pPr>
        <w:keepLines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P</w:t>
      </w:r>
      <w:r w:rsidR="00396806" w:rsidRPr="003A5C4E">
        <w:rPr>
          <w:rFonts w:ascii="Verdana" w:eastAsia="Times New Roman" w:hAnsi="Verdana" w:cs="Times New Roman"/>
          <w:sz w:val="16"/>
          <w:szCs w:val="16"/>
          <w:lang w:eastAsia="pl-PL"/>
        </w:rPr>
        <w:t>unktacja obliczona będzie wg następującego wzoru:</w:t>
      </w:r>
    </w:p>
    <w:p w14:paraId="0393EC2F" w14:textId="77777777" w:rsidR="00396806" w:rsidRPr="003A5C4E" w:rsidRDefault="00396806" w:rsidP="003A5C4E">
      <w:pPr>
        <w:keepLine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5CD868F1" w14:textId="439BD715" w:rsidR="00396806" w:rsidRPr="003A5C4E" w:rsidRDefault="00444301" w:rsidP="003A5C4E">
      <w:pPr>
        <w:keepLine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760189" w:rsidRPr="003A5C4E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        </w:t>
      </w:r>
      <w:r w:rsidR="00396806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cena najniższa </w:t>
      </w:r>
    </w:p>
    <w:p w14:paraId="753EC348" w14:textId="6C19B9EB" w:rsidR="00396806" w:rsidRPr="003A5C4E" w:rsidRDefault="00396806" w:rsidP="003A5C4E">
      <w:pPr>
        <w:keepLines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C = -------------------------------------</w:t>
      </w:r>
      <w:r w:rsidR="00DC69A0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x 100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DC69A0" w:rsidRPr="003A5C4E">
        <w:rPr>
          <w:rFonts w:ascii="Verdana" w:eastAsia="Times New Roman" w:hAnsi="Verdana" w:cs="Times New Roman"/>
          <w:sz w:val="16"/>
          <w:szCs w:val="16"/>
          <w:lang w:eastAsia="pl-PL"/>
        </w:rPr>
        <w:t>x 40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%</w:t>
      </w:r>
    </w:p>
    <w:p w14:paraId="03D6AA47" w14:textId="308C89DB" w:rsidR="00396806" w:rsidRPr="003A5C4E" w:rsidRDefault="00444301" w:rsidP="003A5C4E">
      <w:pPr>
        <w:keepLine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760189" w:rsidRPr="003A5C4E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396806" w:rsidRPr="003A5C4E">
        <w:rPr>
          <w:rFonts w:ascii="Verdana" w:eastAsia="Times New Roman" w:hAnsi="Verdana" w:cs="Times New Roman"/>
          <w:sz w:val="16"/>
          <w:szCs w:val="16"/>
          <w:lang w:eastAsia="pl-PL"/>
        </w:rPr>
        <w:t>cena oferty rozpatrywanej</w:t>
      </w:r>
    </w:p>
    <w:p w14:paraId="5D4F28DA" w14:textId="77777777" w:rsidR="00396806" w:rsidRPr="003A5C4E" w:rsidRDefault="00396806" w:rsidP="003A5C4E">
      <w:pPr>
        <w:keepLine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4B485E4F" w14:textId="37579821" w:rsidR="00396806" w:rsidRPr="003A5C4E" w:rsidRDefault="00396806" w:rsidP="003A5C4E">
      <w:pPr>
        <w:keepLines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C – liczba punktów za kryterium – „Cena”</w:t>
      </w:r>
    </w:p>
    <w:p w14:paraId="3256CC20" w14:textId="77777777" w:rsidR="00396806" w:rsidRPr="003A5C4E" w:rsidRDefault="00396806" w:rsidP="003A5C4E">
      <w:pPr>
        <w:keepLine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46E1AFC8" w14:textId="708F2A5C" w:rsidR="00396806" w:rsidRPr="003A5C4E" w:rsidRDefault="00396806" w:rsidP="003A5C4E">
      <w:pPr>
        <w:keepLines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*Cena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musi obejmować:</w:t>
      </w:r>
    </w:p>
    <w:p w14:paraId="5B21626C" w14:textId="77777777" w:rsidR="00396806" w:rsidRPr="003A5C4E" w:rsidRDefault="00DA4E7D" w:rsidP="003A5C4E">
      <w:pPr>
        <w:pStyle w:val="Akapitzlist"/>
        <w:keepLines/>
        <w:numPr>
          <w:ilvl w:val="0"/>
          <w:numId w:val="53"/>
        </w:numPr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 xml:space="preserve">cena wskazana w ofercie na wykonanie zadania jest ceną ryczałtową zawierającą wszystkie podatki (z </w:t>
      </w:r>
      <w:r w:rsidR="00B8787D" w:rsidRPr="003A5C4E">
        <w:rPr>
          <w:rFonts w:ascii="Verdana" w:hAnsi="Verdana"/>
          <w:sz w:val="16"/>
          <w:szCs w:val="16"/>
          <w:lang w:eastAsia="pl-PL"/>
        </w:rPr>
        <w:t>podatkiem</w:t>
      </w:r>
      <w:r w:rsidRPr="003A5C4E">
        <w:rPr>
          <w:rFonts w:ascii="Verdana" w:hAnsi="Verdana"/>
          <w:sz w:val="16"/>
          <w:szCs w:val="16"/>
          <w:lang w:eastAsia="pl-PL"/>
        </w:rPr>
        <w:t xml:space="preserve"> VAT) i opłaty w tym składki ubezpieczeniowe, a Wykonawca w momencie podpisania umowy gwarantuje stałą cenę usługi</w:t>
      </w:r>
      <w:r w:rsidR="00B8787D" w:rsidRPr="003A5C4E">
        <w:rPr>
          <w:rFonts w:ascii="Verdana" w:hAnsi="Verdana"/>
          <w:sz w:val="16"/>
          <w:szCs w:val="16"/>
          <w:lang w:eastAsia="pl-PL"/>
        </w:rPr>
        <w:t xml:space="preserve"> przez cały okres trwania Projektu i podpisanej umowy</w:t>
      </w:r>
      <w:r w:rsidRPr="003A5C4E">
        <w:rPr>
          <w:rFonts w:ascii="Verdana" w:hAnsi="Verdana"/>
          <w:sz w:val="16"/>
          <w:szCs w:val="16"/>
          <w:lang w:eastAsia="pl-PL"/>
        </w:rPr>
        <w:t>,</w:t>
      </w:r>
    </w:p>
    <w:p w14:paraId="60240C0C" w14:textId="5B8CB235" w:rsidR="005146C2" w:rsidRPr="003A5C4E" w:rsidRDefault="006B6903" w:rsidP="003A5C4E">
      <w:pPr>
        <w:pStyle w:val="Akapitzlist"/>
        <w:keepLines/>
        <w:numPr>
          <w:ilvl w:val="0"/>
          <w:numId w:val="53"/>
        </w:numPr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 xml:space="preserve">koszt </w:t>
      </w:r>
      <w:r w:rsidR="00D5085F" w:rsidRPr="003A5C4E">
        <w:rPr>
          <w:rFonts w:ascii="Verdana" w:hAnsi="Verdana"/>
          <w:sz w:val="16"/>
          <w:szCs w:val="16"/>
          <w:lang w:eastAsia="pl-PL"/>
        </w:rPr>
        <w:t xml:space="preserve">noclegów, </w:t>
      </w:r>
      <w:r w:rsidRPr="003A5C4E">
        <w:rPr>
          <w:rFonts w:ascii="Verdana" w:hAnsi="Verdana"/>
          <w:sz w:val="16"/>
          <w:szCs w:val="16"/>
          <w:lang w:eastAsia="pl-PL"/>
        </w:rPr>
        <w:t>dojazdów do Zamawiająceg</w:t>
      </w:r>
      <w:r w:rsidR="008563EB" w:rsidRPr="003A5C4E">
        <w:rPr>
          <w:rFonts w:ascii="Verdana" w:hAnsi="Verdana"/>
          <w:sz w:val="16"/>
          <w:szCs w:val="16"/>
          <w:lang w:eastAsia="pl-PL"/>
        </w:rPr>
        <w:t xml:space="preserve">o i powrotów, </w:t>
      </w:r>
      <w:r w:rsidR="00DA4E7D" w:rsidRPr="003A5C4E">
        <w:rPr>
          <w:rFonts w:ascii="Verdana" w:hAnsi="Verdana"/>
          <w:sz w:val="16"/>
          <w:szCs w:val="16"/>
          <w:lang w:eastAsia="pl-PL"/>
        </w:rPr>
        <w:t>i</w:t>
      </w:r>
      <w:r w:rsidR="007D363C" w:rsidRPr="003A5C4E">
        <w:rPr>
          <w:rFonts w:ascii="Verdana" w:hAnsi="Verdana"/>
          <w:sz w:val="16"/>
          <w:szCs w:val="16"/>
          <w:lang w:eastAsia="pl-PL"/>
        </w:rPr>
        <w:t>tp.</w:t>
      </w:r>
    </w:p>
    <w:p w14:paraId="3F9D77CA" w14:textId="77777777" w:rsidR="00882E6E" w:rsidRPr="003A5C4E" w:rsidRDefault="00882E6E" w:rsidP="003A5C4E">
      <w:pPr>
        <w:pStyle w:val="Akapitzlist"/>
        <w:keepLines/>
        <w:spacing w:line="360" w:lineRule="auto"/>
        <w:ind w:left="1068"/>
        <w:jc w:val="both"/>
        <w:rPr>
          <w:rFonts w:ascii="Verdana" w:hAnsi="Verdana"/>
          <w:sz w:val="16"/>
          <w:szCs w:val="16"/>
          <w:lang w:eastAsia="pl-PL"/>
        </w:rPr>
      </w:pPr>
    </w:p>
    <w:p w14:paraId="3E0BC641" w14:textId="5C71E18B" w:rsidR="00396806" w:rsidRPr="003A5C4E" w:rsidRDefault="00CA7CB1" w:rsidP="003A5C4E">
      <w:pPr>
        <w:pStyle w:val="Akapitzlist"/>
        <w:keepLines/>
        <w:numPr>
          <w:ilvl w:val="0"/>
          <w:numId w:val="58"/>
        </w:numPr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b/>
          <w:sz w:val="16"/>
          <w:szCs w:val="16"/>
          <w:lang w:eastAsia="pl-PL"/>
        </w:rPr>
        <w:t>K</w:t>
      </w:r>
      <w:r w:rsidR="00396806" w:rsidRPr="003A5C4E">
        <w:rPr>
          <w:rFonts w:ascii="Verdana" w:hAnsi="Verdana"/>
          <w:b/>
          <w:sz w:val="16"/>
          <w:szCs w:val="16"/>
          <w:lang w:eastAsia="pl-PL"/>
        </w:rPr>
        <w:t>ryterium „</w:t>
      </w:r>
      <w:r w:rsidR="00CC3D1A" w:rsidRPr="003A5C4E">
        <w:rPr>
          <w:rFonts w:ascii="Verdana" w:hAnsi="Verdana"/>
          <w:b/>
          <w:sz w:val="16"/>
          <w:szCs w:val="16"/>
        </w:rPr>
        <w:t>Doświadczenie personelu</w:t>
      </w:r>
      <w:r w:rsidR="00396806" w:rsidRPr="003A5C4E">
        <w:rPr>
          <w:rFonts w:ascii="Verdana" w:hAnsi="Verdana"/>
          <w:b/>
          <w:sz w:val="16"/>
          <w:szCs w:val="16"/>
          <w:lang w:eastAsia="pl-PL"/>
        </w:rPr>
        <w:t>”:</w:t>
      </w:r>
    </w:p>
    <w:p w14:paraId="64C1786A" w14:textId="78A7B4E5" w:rsidR="002F7448" w:rsidRPr="003A5C4E" w:rsidRDefault="002F7448" w:rsidP="003A5C4E">
      <w:pPr>
        <w:pStyle w:val="Akapitzlist"/>
        <w:keepLines/>
        <w:numPr>
          <w:ilvl w:val="0"/>
          <w:numId w:val="5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W kryterium „Doświadczenie </w:t>
      </w:r>
      <w:r w:rsidR="00D82953" w:rsidRPr="003A5C4E">
        <w:rPr>
          <w:rFonts w:ascii="Verdana" w:hAnsi="Verdana"/>
          <w:sz w:val="16"/>
          <w:szCs w:val="16"/>
        </w:rPr>
        <w:t xml:space="preserve">personelu” </w:t>
      </w:r>
      <w:r w:rsidRPr="003A5C4E">
        <w:rPr>
          <w:rFonts w:ascii="Verdana" w:hAnsi="Verdana"/>
          <w:sz w:val="16"/>
          <w:szCs w:val="16"/>
        </w:rPr>
        <w:t>Zamawiający o</w:t>
      </w:r>
      <w:r w:rsidR="0089026F" w:rsidRPr="003A5C4E">
        <w:rPr>
          <w:rFonts w:ascii="Verdana" w:hAnsi="Verdana"/>
          <w:sz w:val="16"/>
          <w:szCs w:val="16"/>
        </w:rPr>
        <w:t xml:space="preserve">ceniał będzie doświadczenie osoby </w:t>
      </w:r>
      <w:r w:rsidR="00050F85" w:rsidRPr="003A5C4E">
        <w:rPr>
          <w:rFonts w:ascii="Verdana" w:hAnsi="Verdana"/>
          <w:sz w:val="16"/>
          <w:szCs w:val="16"/>
        </w:rPr>
        <w:t xml:space="preserve">przeznaczonej do pełnienia funkcji przedstawiciela podmiotu zarządzającego Projektem Zamawiającego, </w:t>
      </w:r>
      <w:r w:rsidRPr="003A5C4E">
        <w:rPr>
          <w:rFonts w:ascii="Verdana" w:hAnsi="Verdana"/>
          <w:sz w:val="16"/>
          <w:szCs w:val="16"/>
        </w:rPr>
        <w:t xml:space="preserve">według </w:t>
      </w:r>
      <w:r w:rsidR="00760189" w:rsidRPr="003A5C4E">
        <w:rPr>
          <w:rFonts w:ascii="Verdana" w:hAnsi="Verdana"/>
          <w:sz w:val="16"/>
          <w:szCs w:val="16"/>
        </w:rPr>
        <w:t>wypełnione</w:t>
      </w:r>
      <w:r w:rsidR="00DE0B5E" w:rsidRPr="003A5C4E">
        <w:rPr>
          <w:rFonts w:ascii="Verdana" w:hAnsi="Verdana"/>
          <w:sz w:val="16"/>
          <w:szCs w:val="16"/>
        </w:rPr>
        <w:t>go</w:t>
      </w:r>
      <w:r w:rsidR="00760189" w:rsidRPr="003A5C4E">
        <w:rPr>
          <w:rFonts w:ascii="Verdana" w:hAnsi="Verdana"/>
          <w:sz w:val="16"/>
          <w:szCs w:val="16"/>
        </w:rPr>
        <w:t xml:space="preserve"> </w:t>
      </w:r>
      <w:r w:rsidR="00DE0B5E" w:rsidRPr="003A5C4E">
        <w:rPr>
          <w:rFonts w:ascii="Verdana" w:hAnsi="Verdana"/>
          <w:sz w:val="16"/>
          <w:szCs w:val="16"/>
        </w:rPr>
        <w:t xml:space="preserve">załącznika nr </w:t>
      </w:r>
      <w:r w:rsidR="00492125">
        <w:rPr>
          <w:rFonts w:ascii="Verdana" w:hAnsi="Verdana"/>
          <w:sz w:val="16"/>
          <w:szCs w:val="16"/>
        </w:rPr>
        <w:t>2</w:t>
      </w:r>
      <w:r w:rsidR="00DE0B5E" w:rsidRPr="003A5C4E">
        <w:rPr>
          <w:rFonts w:ascii="Verdana" w:hAnsi="Verdana"/>
          <w:sz w:val="16"/>
          <w:szCs w:val="16"/>
        </w:rPr>
        <w:t xml:space="preserve"> do SWZ – „</w:t>
      </w:r>
      <w:r w:rsidR="00A64C60" w:rsidRPr="003A5C4E">
        <w:rPr>
          <w:rFonts w:ascii="Verdana" w:hAnsi="Verdana"/>
          <w:sz w:val="16"/>
          <w:szCs w:val="16"/>
        </w:rPr>
        <w:t>Doświadczenie personelu</w:t>
      </w:r>
      <w:r w:rsidR="00DE0B5E" w:rsidRPr="003A5C4E">
        <w:rPr>
          <w:rFonts w:ascii="Verdana" w:hAnsi="Verdana"/>
          <w:sz w:val="16"/>
          <w:szCs w:val="16"/>
        </w:rPr>
        <w:t>”</w:t>
      </w:r>
      <w:r w:rsidRPr="003A5C4E">
        <w:rPr>
          <w:rFonts w:ascii="Verdana" w:hAnsi="Verdana"/>
          <w:sz w:val="16"/>
          <w:szCs w:val="16"/>
        </w:rPr>
        <w:t>, zawierające</w:t>
      </w:r>
      <w:r w:rsidR="00DE0B5E" w:rsidRPr="003A5C4E">
        <w:rPr>
          <w:rFonts w:ascii="Verdana" w:hAnsi="Verdana"/>
          <w:sz w:val="16"/>
          <w:szCs w:val="16"/>
        </w:rPr>
        <w:t>go</w:t>
      </w:r>
      <w:r w:rsidRPr="003A5C4E">
        <w:rPr>
          <w:rFonts w:ascii="Verdana" w:hAnsi="Verdana"/>
          <w:sz w:val="16"/>
          <w:szCs w:val="16"/>
        </w:rPr>
        <w:t xml:space="preserve"> </w:t>
      </w:r>
      <w:r w:rsidR="00050F85" w:rsidRPr="003A5C4E">
        <w:rPr>
          <w:rFonts w:ascii="Verdana" w:hAnsi="Verdana"/>
          <w:sz w:val="16"/>
          <w:szCs w:val="16"/>
        </w:rPr>
        <w:t>informacje</w:t>
      </w:r>
      <w:r w:rsidRPr="003A5C4E">
        <w:rPr>
          <w:rFonts w:ascii="Verdana" w:hAnsi="Verdana"/>
          <w:sz w:val="16"/>
          <w:szCs w:val="16"/>
        </w:rPr>
        <w:t xml:space="preserve"> niezbędn</w:t>
      </w:r>
      <w:r w:rsidR="00050F85" w:rsidRPr="003A5C4E">
        <w:rPr>
          <w:rFonts w:ascii="Verdana" w:hAnsi="Verdana"/>
          <w:sz w:val="16"/>
          <w:szCs w:val="16"/>
        </w:rPr>
        <w:t xml:space="preserve">e </w:t>
      </w:r>
      <w:r w:rsidRPr="003A5C4E">
        <w:rPr>
          <w:rFonts w:ascii="Verdana" w:hAnsi="Verdana"/>
          <w:sz w:val="16"/>
          <w:szCs w:val="16"/>
        </w:rPr>
        <w:t>do przyznania punktów w kryterium</w:t>
      </w:r>
      <w:r w:rsidR="00CA7CB1" w:rsidRPr="003A5C4E">
        <w:rPr>
          <w:rFonts w:ascii="Verdana" w:hAnsi="Verdana"/>
          <w:sz w:val="16"/>
          <w:szCs w:val="16"/>
        </w:rPr>
        <w:t>.</w:t>
      </w:r>
    </w:p>
    <w:p w14:paraId="6D355B50" w14:textId="77777777" w:rsidR="00097E65" w:rsidRPr="003A5C4E" w:rsidRDefault="00097E65" w:rsidP="003A5C4E">
      <w:pPr>
        <w:pStyle w:val="Akapitzlist"/>
        <w:keepLines/>
        <w:numPr>
          <w:ilvl w:val="0"/>
          <w:numId w:val="5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Wykonawca, który wykaże, iż osoba mająca </w:t>
      </w:r>
      <w:r w:rsidR="00050F85" w:rsidRPr="003A5C4E">
        <w:rPr>
          <w:rFonts w:ascii="Verdana" w:hAnsi="Verdana"/>
          <w:sz w:val="16"/>
          <w:szCs w:val="16"/>
        </w:rPr>
        <w:t>pełnić funkcję przedstawiciela podmiotu z</w:t>
      </w:r>
      <w:r w:rsidR="00005140" w:rsidRPr="003A5C4E">
        <w:rPr>
          <w:rFonts w:ascii="Verdana" w:hAnsi="Verdana"/>
          <w:sz w:val="16"/>
          <w:szCs w:val="16"/>
        </w:rPr>
        <w:t>arządzającego Projektem</w:t>
      </w:r>
      <w:r w:rsidRPr="003A5C4E">
        <w:rPr>
          <w:rFonts w:ascii="Verdana" w:hAnsi="Verdana"/>
          <w:sz w:val="16"/>
          <w:szCs w:val="16"/>
        </w:rPr>
        <w:t xml:space="preserve"> posiada:</w:t>
      </w:r>
    </w:p>
    <w:p w14:paraId="2EF4F3A9" w14:textId="313E8C5F" w:rsidR="00610025" w:rsidRPr="003A5C4E" w:rsidRDefault="00097E65" w:rsidP="003A5C4E">
      <w:pPr>
        <w:pStyle w:val="Akapitzlist"/>
        <w:keepLines/>
        <w:numPr>
          <w:ilvl w:val="0"/>
          <w:numId w:val="6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doświadczenie zawodowe </w:t>
      </w:r>
      <w:r w:rsidR="00050F85" w:rsidRPr="003A5C4E">
        <w:rPr>
          <w:rFonts w:ascii="Verdana" w:hAnsi="Verdana"/>
          <w:sz w:val="16"/>
          <w:szCs w:val="16"/>
        </w:rPr>
        <w:t>w wykonywaniu usług zarządzania i rozliczania projektami dofinansowanymi z funduszy unijnych</w:t>
      </w:r>
      <w:r w:rsidR="007E6AE4" w:rsidRPr="003A5C4E">
        <w:rPr>
          <w:rFonts w:ascii="Verdana" w:hAnsi="Verdana"/>
          <w:sz w:val="16"/>
          <w:szCs w:val="16"/>
        </w:rPr>
        <w:t xml:space="preserve"> </w:t>
      </w:r>
      <w:r w:rsidR="00893CDA" w:rsidRPr="003A5C4E">
        <w:rPr>
          <w:rFonts w:ascii="Verdana" w:hAnsi="Verdana"/>
          <w:sz w:val="16"/>
          <w:szCs w:val="16"/>
        </w:rPr>
        <w:t xml:space="preserve">– otrzyma </w:t>
      </w:r>
      <w:r w:rsidR="00882E6E" w:rsidRPr="003A5C4E">
        <w:rPr>
          <w:rFonts w:ascii="Verdana" w:hAnsi="Verdana"/>
          <w:b/>
          <w:bCs/>
          <w:sz w:val="16"/>
          <w:szCs w:val="16"/>
        </w:rPr>
        <w:t>2</w:t>
      </w:r>
      <w:r w:rsidR="00610025" w:rsidRPr="003A5C4E">
        <w:rPr>
          <w:rFonts w:ascii="Verdana" w:hAnsi="Verdana"/>
          <w:b/>
          <w:sz w:val="16"/>
          <w:szCs w:val="16"/>
        </w:rPr>
        <w:t xml:space="preserve"> pkt</w:t>
      </w:r>
      <w:r w:rsidR="003B2BB2" w:rsidRPr="003A5C4E">
        <w:rPr>
          <w:rFonts w:ascii="Verdana" w:hAnsi="Verdana"/>
          <w:sz w:val="16"/>
          <w:szCs w:val="16"/>
        </w:rPr>
        <w:t xml:space="preserve"> </w:t>
      </w:r>
      <w:r w:rsidR="00610025" w:rsidRPr="003A5C4E">
        <w:rPr>
          <w:rFonts w:ascii="Verdana" w:hAnsi="Verdana"/>
          <w:b/>
          <w:sz w:val="16"/>
          <w:szCs w:val="16"/>
        </w:rPr>
        <w:t>za każdy projekt,</w:t>
      </w:r>
      <w:r w:rsidR="00444301" w:rsidRPr="003A5C4E">
        <w:rPr>
          <w:rFonts w:ascii="Verdana" w:hAnsi="Verdana"/>
          <w:b/>
          <w:sz w:val="16"/>
          <w:szCs w:val="16"/>
        </w:rPr>
        <w:t xml:space="preserve"> </w:t>
      </w:r>
      <w:r w:rsidR="00610025" w:rsidRPr="003A5C4E">
        <w:rPr>
          <w:rFonts w:ascii="Verdana" w:hAnsi="Verdana"/>
          <w:b/>
          <w:sz w:val="16"/>
          <w:szCs w:val="16"/>
        </w:rPr>
        <w:t>w którym wykonywał usługi zarządzania i rozliczania</w:t>
      </w:r>
      <w:r w:rsidR="001D21EE" w:rsidRPr="003A5C4E">
        <w:rPr>
          <w:rFonts w:ascii="Verdana" w:hAnsi="Verdana"/>
          <w:b/>
          <w:sz w:val="16"/>
          <w:szCs w:val="16"/>
        </w:rPr>
        <w:t>.</w:t>
      </w:r>
    </w:p>
    <w:p w14:paraId="06346C12" w14:textId="05652C7D" w:rsidR="00383E59" w:rsidRPr="003A5C4E" w:rsidRDefault="00383E59" w:rsidP="003A5C4E">
      <w:pPr>
        <w:pStyle w:val="Akapitzlist"/>
        <w:keepLines/>
        <w:numPr>
          <w:ilvl w:val="0"/>
          <w:numId w:val="59"/>
        </w:numPr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t>Ostateczna ocena ofert w kryterium „</w:t>
      </w:r>
      <w:r w:rsidR="008A0EA3" w:rsidRPr="003A5C4E">
        <w:rPr>
          <w:rFonts w:ascii="Verdana" w:hAnsi="Verdana"/>
          <w:sz w:val="16"/>
          <w:szCs w:val="16"/>
          <w:lang w:eastAsia="pl-PL"/>
        </w:rPr>
        <w:t>D</w:t>
      </w:r>
      <w:r w:rsidRPr="003A5C4E">
        <w:rPr>
          <w:rFonts w:ascii="Verdana" w:hAnsi="Verdana"/>
          <w:sz w:val="16"/>
          <w:szCs w:val="16"/>
          <w:lang w:eastAsia="pl-PL"/>
        </w:rPr>
        <w:t xml:space="preserve">oświadczenie </w:t>
      </w:r>
      <w:r w:rsidR="002223F5" w:rsidRPr="003A5C4E">
        <w:rPr>
          <w:rFonts w:ascii="Verdana" w:hAnsi="Verdana"/>
          <w:sz w:val="16"/>
          <w:szCs w:val="16"/>
          <w:lang w:eastAsia="pl-PL"/>
        </w:rPr>
        <w:t>personelu</w:t>
      </w:r>
      <w:r w:rsidRPr="003A5C4E">
        <w:rPr>
          <w:rFonts w:ascii="Verdana" w:hAnsi="Verdana"/>
          <w:sz w:val="16"/>
          <w:szCs w:val="16"/>
          <w:lang w:eastAsia="pl-PL"/>
        </w:rPr>
        <w:t>” zostanie dokonana wg wzoru:</w:t>
      </w:r>
      <w:r w:rsidR="00444301" w:rsidRPr="003A5C4E">
        <w:rPr>
          <w:rFonts w:ascii="Verdana" w:hAnsi="Verdana"/>
          <w:sz w:val="16"/>
          <w:szCs w:val="16"/>
          <w:lang w:eastAsia="pl-PL"/>
        </w:rPr>
        <w:t xml:space="preserve"> </w:t>
      </w:r>
    </w:p>
    <w:p w14:paraId="3C5845FC" w14:textId="77777777" w:rsidR="00196201" w:rsidRPr="003A5C4E" w:rsidRDefault="00196201" w:rsidP="003A5C4E">
      <w:pPr>
        <w:pStyle w:val="Akapitzlist"/>
        <w:keepLines/>
        <w:spacing w:line="360" w:lineRule="auto"/>
        <w:ind w:left="1068"/>
        <w:jc w:val="both"/>
        <w:rPr>
          <w:rFonts w:ascii="Verdana" w:hAnsi="Verdana"/>
          <w:sz w:val="16"/>
          <w:szCs w:val="16"/>
          <w:lang w:eastAsia="pl-PL"/>
        </w:rPr>
      </w:pPr>
    </w:p>
    <w:p w14:paraId="2422A191" w14:textId="3BD6B7A2" w:rsidR="00383E59" w:rsidRPr="003A5C4E" w:rsidRDefault="00DC69A0" w:rsidP="003A5C4E">
      <w:pPr>
        <w:keepLines/>
        <w:spacing w:after="0" w:line="360" w:lineRule="auto"/>
        <w:ind w:left="106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DP=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DPB/DPN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x 100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x </w:t>
      </w:r>
      <w:r w:rsidR="008D7459" w:rsidRPr="003A5C4E">
        <w:rPr>
          <w:rFonts w:ascii="Verdana" w:eastAsia="Times New Roman" w:hAnsi="Verdana" w:cs="Times New Roman"/>
          <w:sz w:val="16"/>
          <w:szCs w:val="16"/>
          <w:lang w:eastAsia="pl-PL"/>
        </w:rPr>
        <w:t>4</w:t>
      </w:r>
      <w:r w:rsidR="00383E59" w:rsidRPr="003A5C4E">
        <w:rPr>
          <w:rFonts w:ascii="Verdana" w:eastAsia="Times New Roman" w:hAnsi="Verdana" w:cs="Times New Roman"/>
          <w:sz w:val="16"/>
          <w:szCs w:val="16"/>
          <w:lang w:eastAsia="pl-PL"/>
        </w:rPr>
        <w:t>0 %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5F9D05E6" w14:textId="77777777" w:rsidR="00383E59" w:rsidRPr="003A5C4E" w:rsidRDefault="00383E59" w:rsidP="003A5C4E">
      <w:pPr>
        <w:keepLines/>
        <w:spacing w:after="0" w:line="360" w:lineRule="auto"/>
        <w:ind w:left="106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gdzie: </w:t>
      </w:r>
    </w:p>
    <w:p w14:paraId="25F83AAC" w14:textId="77777777" w:rsidR="00383E59" w:rsidRPr="003A5C4E" w:rsidRDefault="002223F5" w:rsidP="003A5C4E">
      <w:pPr>
        <w:keepLines/>
        <w:spacing w:after="0" w:line="360" w:lineRule="auto"/>
        <w:ind w:left="106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DP</w:t>
      </w:r>
      <w:r w:rsidR="00383E59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- ilość punktów uzyskanych przez badaną ofertę w kryterium „</w:t>
      </w:r>
      <w:r w:rsidR="008A0EA3" w:rsidRPr="003A5C4E">
        <w:rPr>
          <w:rFonts w:ascii="Verdana" w:eastAsia="Times New Roman" w:hAnsi="Verdana" w:cs="Times New Roman"/>
          <w:sz w:val="16"/>
          <w:szCs w:val="16"/>
          <w:lang w:eastAsia="pl-PL"/>
        </w:rPr>
        <w:t>D</w:t>
      </w:r>
      <w:r w:rsidR="00383E59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oświadczenie 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personelu</w:t>
      </w:r>
      <w:r w:rsidR="00383E59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” </w:t>
      </w:r>
    </w:p>
    <w:p w14:paraId="3EEFA476" w14:textId="05735733" w:rsidR="00383E59" w:rsidRPr="003A5C4E" w:rsidRDefault="002223F5" w:rsidP="003A5C4E">
      <w:pPr>
        <w:keepLines/>
        <w:spacing w:after="0" w:line="360" w:lineRule="auto"/>
        <w:ind w:left="106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DP</w:t>
      </w:r>
      <w:r w:rsidR="00383E59" w:rsidRPr="003A5C4E">
        <w:rPr>
          <w:rFonts w:ascii="Verdana" w:eastAsia="Times New Roman" w:hAnsi="Verdana" w:cs="Times New Roman"/>
          <w:sz w:val="16"/>
          <w:szCs w:val="16"/>
          <w:lang w:eastAsia="pl-PL"/>
        </w:rPr>
        <w:t>B – suma (łączna ilość) punktów uzyskanych przez badaną ofertę,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0A8523C1" w14:textId="77777777" w:rsidR="00383E59" w:rsidRPr="003A5C4E" w:rsidRDefault="002223F5" w:rsidP="003A5C4E">
      <w:pPr>
        <w:keepLines/>
        <w:spacing w:after="0" w:line="360" w:lineRule="auto"/>
        <w:ind w:left="106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DP</w:t>
      </w:r>
      <w:r w:rsidR="00383E59" w:rsidRPr="003A5C4E">
        <w:rPr>
          <w:rFonts w:ascii="Verdana" w:eastAsia="Times New Roman" w:hAnsi="Verdana" w:cs="Times New Roman"/>
          <w:sz w:val="16"/>
          <w:szCs w:val="16"/>
          <w:lang w:eastAsia="pl-PL"/>
        </w:rPr>
        <w:t>N – największa suma (łączna ilość) punktów uzyskanych spośród badanych ofert.</w:t>
      </w:r>
    </w:p>
    <w:p w14:paraId="0A7B6EDA" w14:textId="77777777" w:rsidR="00196201" w:rsidRPr="003A5C4E" w:rsidRDefault="00196201" w:rsidP="003A5C4E">
      <w:pPr>
        <w:keepLines/>
        <w:spacing w:after="0" w:line="360" w:lineRule="auto"/>
        <w:ind w:left="106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DBCA628" w14:textId="554ADED2" w:rsidR="00383E59" w:rsidRPr="003A5C4E" w:rsidRDefault="00383E59" w:rsidP="003A5C4E">
      <w:pPr>
        <w:pStyle w:val="Akapitzlist"/>
        <w:keepLines/>
        <w:numPr>
          <w:ilvl w:val="0"/>
          <w:numId w:val="59"/>
        </w:numPr>
        <w:spacing w:line="360" w:lineRule="auto"/>
        <w:jc w:val="both"/>
        <w:rPr>
          <w:rFonts w:ascii="Verdana" w:hAnsi="Verdana"/>
          <w:sz w:val="16"/>
          <w:szCs w:val="16"/>
          <w:u w:val="single"/>
          <w:lang w:eastAsia="pl-PL"/>
        </w:rPr>
      </w:pPr>
      <w:r w:rsidRPr="003A5C4E">
        <w:rPr>
          <w:rFonts w:ascii="Verdana" w:hAnsi="Verdana"/>
          <w:sz w:val="16"/>
          <w:szCs w:val="16"/>
          <w:u w:val="single"/>
          <w:lang w:eastAsia="pl-PL"/>
        </w:rPr>
        <w:lastRenderedPageBreak/>
        <w:t xml:space="preserve">Zamawiający informuje, że </w:t>
      </w:r>
      <w:r w:rsidR="00DE0B5E" w:rsidRPr="003A5C4E">
        <w:rPr>
          <w:rFonts w:ascii="Verdana" w:hAnsi="Verdana"/>
          <w:sz w:val="16"/>
          <w:szCs w:val="16"/>
          <w:u w:val="single"/>
          <w:lang w:eastAsia="pl-PL"/>
        </w:rPr>
        <w:t xml:space="preserve">załącznik nr </w:t>
      </w:r>
      <w:r w:rsidR="00492125">
        <w:rPr>
          <w:rFonts w:ascii="Verdana" w:hAnsi="Verdana"/>
          <w:sz w:val="16"/>
          <w:szCs w:val="16"/>
          <w:u w:val="single"/>
          <w:lang w:eastAsia="pl-PL"/>
        </w:rPr>
        <w:t>2</w:t>
      </w:r>
      <w:r w:rsidR="00DE0B5E" w:rsidRPr="003A5C4E">
        <w:rPr>
          <w:rFonts w:ascii="Verdana" w:hAnsi="Verdana"/>
          <w:sz w:val="16"/>
          <w:szCs w:val="16"/>
          <w:u w:val="single"/>
          <w:lang w:eastAsia="pl-PL"/>
        </w:rPr>
        <w:t xml:space="preserve"> do SWZ - </w:t>
      </w:r>
      <w:r w:rsidR="00C3234F" w:rsidRPr="003A5C4E">
        <w:rPr>
          <w:rFonts w:ascii="Verdana" w:hAnsi="Verdana"/>
          <w:sz w:val="16"/>
          <w:szCs w:val="16"/>
          <w:u w:val="single"/>
          <w:lang w:eastAsia="pl-PL"/>
        </w:rPr>
        <w:t>„</w:t>
      </w:r>
      <w:r w:rsidR="00A64C60" w:rsidRPr="003A5C4E">
        <w:rPr>
          <w:rFonts w:ascii="Verdana" w:hAnsi="Verdana"/>
          <w:sz w:val="16"/>
          <w:szCs w:val="16"/>
          <w:u w:val="single"/>
          <w:lang w:eastAsia="pl-PL"/>
        </w:rPr>
        <w:t>Doświadczenie personelu</w:t>
      </w:r>
      <w:r w:rsidRPr="003A5C4E">
        <w:rPr>
          <w:rFonts w:ascii="Verdana" w:hAnsi="Verdana"/>
          <w:sz w:val="16"/>
          <w:szCs w:val="16"/>
          <w:u w:val="single"/>
          <w:lang w:eastAsia="pl-PL"/>
        </w:rPr>
        <w:t>” nie stanowi dokumentu składanego w celu potwierdzenia spełnienia warunku udziału w postępowaniu, wobec czego nie podleg</w:t>
      </w:r>
      <w:r w:rsidR="00D63CD3" w:rsidRPr="003A5C4E">
        <w:rPr>
          <w:rFonts w:ascii="Verdana" w:hAnsi="Verdana"/>
          <w:sz w:val="16"/>
          <w:szCs w:val="16"/>
          <w:u w:val="single"/>
          <w:lang w:eastAsia="pl-PL"/>
        </w:rPr>
        <w:t>a uzupełnieniu. W przypadku nie</w:t>
      </w:r>
      <w:r w:rsidRPr="003A5C4E">
        <w:rPr>
          <w:rFonts w:ascii="Verdana" w:hAnsi="Verdana"/>
          <w:sz w:val="16"/>
          <w:szCs w:val="16"/>
          <w:u w:val="single"/>
          <w:lang w:eastAsia="pl-PL"/>
        </w:rPr>
        <w:t xml:space="preserve">kompletnych informacji w zakresie wymaganego doświadczenia </w:t>
      </w:r>
      <w:r w:rsidR="00E4453F" w:rsidRPr="003A5C4E">
        <w:rPr>
          <w:rFonts w:ascii="Verdana" w:hAnsi="Verdana"/>
          <w:sz w:val="16"/>
          <w:szCs w:val="16"/>
          <w:u w:val="single"/>
          <w:lang w:eastAsia="pl-PL"/>
        </w:rPr>
        <w:t>uniemożliwiających jednoznaczną</w:t>
      </w:r>
      <w:r w:rsidRPr="003A5C4E">
        <w:rPr>
          <w:rFonts w:ascii="Verdana" w:hAnsi="Verdana"/>
          <w:sz w:val="16"/>
          <w:szCs w:val="16"/>
          <w:u w:val="single"/>
          <w:lang w:eastAsia="pl-PL"/>
        </w:rPr>
        <w:t xml:space="preserve"> ocenę, cz</w:t>
      </w:r>
      <w:r w:rsidR="00E4453F" w:rsidRPr="003A5C4E">
        <w:rPr>
          <w:rFonts w:ascii="Verdana" w:hAnsi="Verdana"/>
          <w:sz w:val="16"/>
          <w:szCs w:val="16"/>
          <w:u w:val="single"/>
          <w:lang w:eastAsia="pl-PL"/>
        </w:rPr>
        <w:t>y opisane doświadczenie w/w osoby</w:t>
      </w:r>
      <w:r w:rsidRPr="003A5C4E">
        <w:rPr>
          <w:rFonts w:ascii="Verdana" w:hAnsi="Verdana"/>
          <w:sz w:val="16"/>
          <w:szCs w:val="16"/>
          <w:u w:val="single"/>
          <w:lang w:eastAsia="pl-PL"/>
        </w:rPr>
        <w:t xml:space="preserve"> spełnia wyżej opisane wymagania</w:t>
      </w:r>
      <w:r w:rsidR="00CA7CB1" w:rsidRPr="003A5C4E">
        <w:rPr>
          <w:rFonts w:ascii="Verdana" w:hAnsi="Verdana"/>
          <w:sz w:val="16"/>
          <w:szCs w:val="16"/>
          <w:u w:val="single"/>
          <w:lang w:eastAsia="pl-PL"/>
        </w:rPr>
        <w:t>, bądź niewypełnienia</w:t>
      </w:r>
      <w:r w:rsidRPr="003A5C4E">
        <w:rPr>
          <w:rFonts w:ascii="Verdana" w:hAnsi="Verdana"/>
          <w:sz w:val="16"/>
          <w:szCs w:val="16"/>
          <w:u w:val="single"/>
          <w:lang w:eastAsia="pl-PL"/>
        </w:rPr>
        <w:t xml:space="preserve"> </w:t>
      </w:r>
      <w:r w:rsidR="00DE0B5E" w:rsidRPr="003A5C4E">
        <w:rPr>
          <w:rFonts w:ascii="Verdana" w:hAnsi="Verdana"/>
          <w:sz w:val="16"/>
          <w:szCs w:val="16"/>
          <w:u w:val="single"/>
          <w:lang w:eastAsia="pl-PL"/>
        </w:rPr>
        <w:t xml:space="preserve">załącznika, </w:t>
      </w:r>
      <w:r w:rsidRPr="003A5C4E">
        <w:rPr>
          <w:rFonts w:ascii="Verdana" w:hAnsi="Verdana"/>
          <w:sz w:val="16"/>
          <w:szCs w:val="16"/>
          <w:u w:val="single"/>
          <w:lang w:eastAsia="pl-PL"/>
        </w:rPr>
        <w:t>Wykonawca otrzyma 0 pkt.</w:t>
      </w:r>
    </w:p>
    <w:p w14:paraId="31CD7471" w14:textId="77777777" w:rsidR="00CF5C21" w:rsidRPr="003A5C4E" w:rsidRDefault="00CF5C21" w:rsidP="003A5C4E">
      <w:pPr>
        <w:keepLine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564E5BF" w14:textId="3090E474" w:rsidR="001D21EE" w:rsidRPr="003A5C4E" w:rsidRDefault="00DE0B5E" w:rsidP="003A5C4E">
      <w:pPr>
        <w:pStyle w:val="Akapitzlist"/>
        <w:keepLines/>
        <w:numPr>
          <w:ilvl w:val="0"/>
          <w:numId w:val="5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b/>
          <w:sz w:val="16"/>
          <w:szCs w:val="16"/>
        </w:rPr>
        <w:t>K</w:t>
      </w:r>
      <w:r w:rsidR="00785F5A" w:rsidRPr="003A5C4E">
        <w:rPr>
          <w:rFonts w:ascii="Verdana" w:hAnsi="Verdana"/>
          <w:b/>
          <w:sz w:val="16"/>
          <w:szCs w:val="16"/>
        </w:rPr>
        <w:t>ryterium „</w:t>
      </w:r>
      <w:r w:rsidR="00DC69A0" w:rsidRPr="003A5C4E">
        <w:rPr>
          <w:rFonts w:ascii="Verdana" w:hAnsi="Verdana"/>
          <w:b/>
          <w:sz w:val="16"/>
          <w:szCs w:val="16"/>
        </w:rPr>
        <w:t>Wykształcenie</w:t>
      </w:r>
      <w:r w:rsidR="001D21EE" w:rsidRPr="003A5C4E">
        <w:rPr>
          <w:rFonts w:ascii="Verdana" w:hAnsi="Verdana"/>
          <w:b/>
          <w:sz w:val="16"/>
          <w:szCs w:val="16"/>
        </w:rPr>
        <w:t xml:space="preserve"> personelu</w:t>
      </w:r>
      <w:r w:rsidR="00785F5A" w:rsidRPr="003A5C4E">
        <w:rPr>
          <w:rFonts w:ascii="Verdana" w:hAnsi="Verdana"/>
          <w:b/>
          <w:sz w:val="16"/>
          <w:szCs w:val="16"/>
        </w:rPr>
        <w:t>”</w:t>
      </w:r>
      <w:r w:rsidRPr="003A5C4E">
        <w:rPr>
          <w:rFonts w:ascii="Verdana" w:hAnsi="Verdana"/>
          <w:b/>
          <w:sz w:val="16"/>
          <w:szCs w:val="16"/>
        </w:rPr>
        <w:t>:</w:t>
      </w:r>
      <w:r w:rsidR="009C17BB" w:rsidRPr="003A5C4E">
        <w:rPr>
          <w:rFonts w:ascii="Verdana" w:hAnsi="Verdana"/>
          <w:sz w:val="16"/>
          <w:szCs w:val="16"/>
        </w:rPr>
        <w:tab/>
      </w:r>
    </w:p>
    <w:p w14:paraId="5ACE8EA7" w14:textId="7127D793" w:rsidR="00F6045E" w:rsidRPr="003A5C4E" w:rsidRDefault="00F6045E" w:rsidP="003A5C4E">
      <w:pPr>
        <w:pStyle w:val="Akapitzlist"/>
        <w:keepLines/>
        <w:numPr>
          <w:ilvl w:val="0"/>
          <w:numId w:val="6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W kryterium „Wykształcenie personelu” Zamawiający oceniał będzie wykształcenie osoby przeznaczonej do pełnienia funkcji przedstawiciela podmiotu zarządzającego Projektem Zamawiającego, według </w:t>
      </w:r>
      <w:r w:rsidR="00760189" w:rsidRPr="003A5C4E">
        <w:rPr>
          <w:rFonts w:ascii="Verdana" w:hAnsi="Verdana"/>
          <w:sz w:val="16"/>
          <w:szCs w:val="16"/>
        </w:rPr>
        <w:t>wypełnione</w:t>
      </w:r>
      <w:r w:rsidR="00DE0B5E" w:rsidRPr="003A5C4E">
        <w:rPr>
          <w:rFonts w:ascii="Verdana" w:hAnsi="Verdana"/>
          <w:sz w:val="16"/>
          <w:szCs w:val="16"/>
        </w:rPr>
        <w:t xml:space="preserve">go załącznika nr </w:t>
      </w:r>
      <w:r w:rsidR="00492125">
        <w:rPr>
          <w:rFonts w:ascii="Verdana" w:hAnsi="Verdana"/>
          <w:sz w:val="16"/>
          <w:szCs w:val="16"/>
        </w:rPr>
        <w:t>3</w:t>
      </w:r>
      <w:r w:rsidR="00DE0B5E" w:rsidRPr="003A5C4E">
        <w:rPr>
          <w:rFonts w:ascii="Verdana" w:hAnsi="Verdana"/>
          <w:sz w:val="16"/>
          <w:szCs w:val="16"/>
        </w:rPr>
        <w:t xml:space="preserve"> do SWZ</w:t>
      </w:r>
      <w:r w:rsidRPr="003A5C4E">
        <w:rPr>
          <w:rFonts w:ascii="Verdana" w:hAnsi="Verdana"/>
          <w:b/>
          <w:sz w:val="16"/>
          <w:szCs w:val="16"/>
        </w:rPr>
        <w:t xml:space="preserve"> </w:t>
      </w:r>
      <w:r w:rsidRPr="003A5C4E">
        <w:rPr>
          <w:rFonts w:ascii="Verdana" w:hAnsi="Verdana"/>
          <w:sz w:val="16"/>
          <w:szCs w:val="16"/>
        </w:rPr>
        <w:t>„</w:t>
      </w:r>
      <w:r w:rsidR="00196201" w:rsidRPr="003A5C4E">
        <w:rPr>
          <w:rFonts w:ascii="Verdana" w:hAnsi="Verdana"/>
          <w:sz w:val="16"/>
          <w:szCs w:val="16"/>
        </w:rPr>
        <w:t>Wykształcenie personelu</w:t>
      </w:r>
      <w:r w:rsidRPr="003A5C4E">
        <w:rPr>
          <w:rFonts w:ascii="Verdana" w:hAnsi="Verdana"/>
          <w:sz w:val="16"/>
          <w:szCs w:val="16"/>
        </w:rPr>
        <w:t>”, zawierające</w:t>
      </w:r>
      <w:r w:rsidR="00DE0B5E" w:rsidRPr="003A5C4E">
        <w:rPr>
          <w:rFonts w:ascii="Verdana" w:hAnsi="Verdana"/>
          <w:sz w:val="16"/>
          <w:szCs w:val="16"/>
        </w:rPr>
        <w:t>go</w:t>
      </w:r>
      <w:r w:rsidRPr="003A5C4E">
        <w:rPr>
          <w:rFonts w:ascii="Verdana" w:hAnsi="Verdana"/>
          <w:sz w:val="16"/>
          <w:szCs w:val="16"/>
        </w:rPr>
        <w:t xml:space="preserve"> informacje niezbędne do przyznania punktów w kryterium</w:t>
      </w:r>
      <w:r w:rsidR="00DE0B5E" w:rsidRPr="003A5C4E">
        <w:rPr>
          <w:rFonts w:ascii="Verdana" w:hAnsi="Verdana"/>
          <w:sz w:val="16"/>
          <w:szCs w:val="16"/>
        </w:rPr>
        <w:t>.</w:t>
      </w:r>
    </w:p>
    <w:p w14:paraId="41437456" w14:textId="77777777" w:rsidR="00F6045E" w:rsidRPr="003A5C4E" w:rsidRDefault="00F6045E" w:rsidP="003A5C4E">
      <w:pPr>
        <w:pStyle w:val="Akapitzlist"/>
        <w:keepLines/>
        <w:numPr>
          <w:ilvl w:val="0"/>
          <w:numId w:val="6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Wykonawca, który wykaże, iż osoba mająca pełnić funkcję przedstawiciela podmiotu zarządzającego Projektem posiada:</w:t>
      </w:r>
    </w:p>
    <w:p w14:paraId="53D2CEA6" w14:textId="40D064DB" w:rsidR="00BC7214" w:rsidRPr="003A5C4E" w:rsidRDefault="00BC7214" w:rsidP="003A5C4E">
      <w:pPr>
        <w:pStyle w:val="Akapitzlist"/>
        <w:keepLines/>
        <w:numPr>
          <w:ilvl w:val="0"/>
          <w:numId w:val="6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ukończone studia wyższe w jednym z następujących kierunków: ekonomia, zarządzanie i prawo potwierdzone dyplomem </w:t>
      </w:r>
      <w:r w:rsidR="00705629" w:rsidRPr="003A5C4E">
        <w:rPr>
          <w:rFonts w:ascii="Verdana" w:hAnsi="Verdana"/>
          <w:sz w:val="16"/>
          <w:szCs w:val="16"/>
        </w:rPr>
        <w:t xml:space="preserve">ich </w:t>
      </w:r>
      <w:r w:rsidRPr="003A5C4E">
        <w:rPr>
          <w:rFonts w:ascii="Verdana" w:hAnsi="Verdana"/>
          <w:sz w:val="16"/>
          <w:szCs w:val="16"/>
        </w:rPr>
        <w:t>ukończenia -</w:t>
      </w:r>
      <w:r w:rsidR="00196201"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sz w:val="16"/>
          <w:szCs w:val="16"/>
        </w:rPr>
        <w:t xml:space="preserve">otrzyma </w:t>
      </w:r>
      <w:r w:rsidR="00882E6E" w:rsidRPr="003A5C4E">
        <w:rPr>
          <w:rFonts w:ascii="Verdana" w:hAnsi="Verdana"/>
          <w:b/>
          <w:bCs/>
          <w:sz w:val="16"/>
          <w:szCs w:val="16"/>
        </w:rPr>
        <w:t>5</w:t>
      </w:r>
      <w:r w:rsidRPr="003A5C4E">
        <w:rPr>
          <w:rFonts w:ascii="Verdana" w:hAnsi="Verdana"/>
          <w:b/>
          <w:sz w:val="16"/>
          <w:szCs w:val="16"/>
        </w:rPr>
        <w:t xml:space="preserve"> pkt</w:t>
      </w:r>
      <w:r w:rsidR="00705629" w:rsidRPr="003A5C4E">
        <w:rPr>
          <w:rFonts w:ascii="Verdana" w:hAnsi="Verdana"/>
          <w:b/>
          <w:sz w:val="16"/>
          <w:szCs w:val="16"/>
        </w:rPr>
        <w:t xml:space="preserve"> za każdy ukończony kierunek</w:t>
      </w:r>
      <w:r w:rsidR="0003606E" w:rsidRPr="003A5C4E">
        <w:rPr>
          <w:rFonts w:ascii="Verdana" w:hAnsi="Verdana"/>
          <w:b/>
          <w:sz w:val="16"/>
          <w:szCs w:val="16"/>
        </w:rPr>
        <w:t xml:space="preserve"> studiów;</w:t>
      </w:r>
    </w:p>
    <w:p w14:paraId="36950643" w14:textId="3359C3E6" w:rsidR="00F6045E" w:rsidRPr="003A5C4E" w:rsidRDefault="00F6045E" w:rsidP="003A5C4E">
      <w:pPr>
        <w:pStyle w:val="Akapitzlist"/>
        <w:keepLines/>
        <w:numPr>
          <w:ilvl w:val="0"/>
          <w:numId w:val="6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ukończone studia </w:t>
      </w:r>
      <w:r w:rsidR="00356DEA" w:rsidRPr="003A5C4E">
        <w:rPr>
          <w:rFonts w:ascii="Verdana" w:hAnsi="Verdana"/>
          <w:sz w:val="16"/>
          <w:szCs w:val="16"/>
        </w:rPr>
        <w:t xml:space="preserve">podyplomowe </w:t>
      </w:r>
      <w:r w:rsidRPr="003A5C4E">
        <w:rPr>
          <w:rFonts w:ascii="Verdana" w:hAnsi="Verdana"/>
          <w:sz w:val="16"/>
          <w:szCs w:val="16"/>
        </w:rPr>
        <w:t>w jednym z następuj</w:t>
      </w:r>
      <w:r w:rsidR="00753C2B" w:rsidRPr="003A5C4E">
        <w:rPr>
          <w:rFonts w:ascii="Verdana" w:hAnsi="Verdana"/>
          <w:sz w:val="16"/>
          <w:szCs w:val="16"/>
        </w:rPr>
        <w:t>ących kierunków: ekonomia, zarzą</w:t>
      </w:r>
      <w:r w:rsidRPr="003A5C4E">
        <w:rPr>
          <w:rFonts w:ascii="Verdana" w:hAnsi="Verdana"/>
          <w:sz w:val="16"/>
          <w:szCs w:val="16"/>
        </w:rPr>
        <w:t xml:space="preserve">dzanie i prawo </w:t>
      </w:r>
      <w:r w:rsidR="00D32E2F" w:rsidRPr="003A5C4E">
        <w:rPr>
          <w:rFonts w:ascii="Verdana" w:hAnsi="Verdana"/>
          <w:sz w:val="16"/>
          <w:szCs w:val="16"/>
        </w:rPr>
        <w:t xml:space="preserve">potwierdzone otrzymaniem świadectwa ich ukończenia </w:t>
      </w:r>
      <w:r w:rsidR="009C17BB" w:rsidRPr="003A5C4E">
        <w:rPr>
          <w:rFonts w:ascii="Verdana" w:hAnsi="Verdana"/>
          <w:sz w:val="16"/>
          <w:szCs w:val="16"/>
        </w:rPr>
        <w:t>-</w:t>
      </w:r>
      <w:r w:rsidR="00196201"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sz w:val="16"/>
          <w:szCs w:val="16"/>
        </w:rPr>
        <w:t xml:space="preserve">otrzyma </w:t>
      </w:r>
      <w:r w:rsidR="00196201" w:rsidRPr="003A5C4E">
        <w:rPr>
          <w:rFonts w:ascii="Verdana" w:hAnsi="Verdana"/>
          <w:sz w:val="16"/>
          <w:szCs w:val="16"/>
        </w:rPr>
        <w:br/>
      </w:r>
      <w:r w:rsidRPr="003A5C4E">
        <w:rPr>
          <w:rFonts w:ascii="Verdana" w:hAnsi="Verdana"/>
          <w:b/>
          <w:sz w:val="16"/>
          <w:szCs w:val="16"/>
        </w:rPr>
        <w:t>5 pkt</w:t>
      </w:r>
      <w:r w:rsidR="00705629" w:rsidRPr="003A5C4E">
        <w:rPr>
          <w:rFonts w:ascii="Verdana" w:hAnsi="Verdana"/>
          <w:b/>
          <w:sz w:val="16"/>
          <w:szCs w:val="16"/>
        </w:rPr>
        <w:t xml:space="preserve"> za każde ukończone</w:t>
      </w:r>
      <w:r w:rsidR="0003606E" w:rsidRPr="003A5C4E">
        <w:rPr>
          <w:rFonts w:ascii="Verdana" w:hAnsi="Verdana"/>
          <w:b/>
          <w:sz w:val="16"/>
          <w:szCs w:val="16"/>
        </w:rPr>
        <w:t>, kierunkowe</w:t>
      </w:r>
      <w:r w:rsidR="00705629" w:rsidRPr="003A5C4E">
        <w:rPr>
          <w:rFonts w:ascii="Verdana" w:hAnsi="Verdana"/>
          <w:b/>
          <w:sz w:val="16"/>
          <w:szCs w:val="16"/>
        </w:rPr>
        <w:t xml:space="preserve"> studia</w:t>
      </w:r>
      <w:r w:rsidR="0003606E" w:rsidRPr="003A5C4E">
        <w:rPr>
          <w:rFonts w:ascii="Verdana" w:hAnsi="Verdana"/>
          <w:b/>
          <w:sz w:val="16"/>
          <w:szCs w:val="16"/>
        </w:rPr>
        <w:t xml:space="preserve"> podyplomowe;</w:t>
      </w:r>
    </w:p>
    <w:p w14:paraId="2E9E8F12" w14:textId="78778282" w:rsidR="00196201" w:rsidRPr="003A5C4E" w:rsidRDefault="00F6045E" w:rsidP="003A5C4E">
      <w:pPr>
        <w:pStyle w:val="Akapitzlist"/>
        <w:keepLines/>
        <w:numPr>
          <w:ilvl w:val="0"/>
          <w:numId w:val="6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ukończone</w:t>
      </w:r>
      <w:r w:rsidR="00444301"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sz w:val="16"/>
          <w:szCs w:val="16"/>
        </w:rPr>
        <w:t>studia</w:t>
      </w:r>
      <w:r w:rsidR="000342A1" w:rsidRPr="003A5C4E">
        <w:rPr>
          <w:rFonts w:ascii="Verdana" w:hAnsi="Verdana"/>
          <w:sz w:val="16"/>
          <w:szCs w:val="16"/>
        </w:rPr>
        <w:t xml:space="preserve"> podypl</w:t>
      </w:r>
      <w:r w:rsidRPr="003A5C4E">
        <w:rPr>
          <w:rFonts w:ascii="Verdana" w:hAnsi="Verdana"/>
          <w:sz w:val="16"/>
          <w:szCs w:val="16"/>
        </w:rPr>
        <w:t>omowe</w:t>
      </w:r>
      <w:r w:rsidR="000342A1" w:rsidRPr="003A5C4E">
        <w:rPr>
          <w:rFonts w:ascii="Verdana" w:hAnsi="Verdana"/>
          <w:sz w:val="16"/>
          <w:szCs w:val="16"/>
        </w:rPr>
        <w:t xml:space="preserve"> z</w:t>
      </w:r>
      <w:r w:rsidR="000F226C" w:rsidRPr="003A5C4E">
        <w:rPr>
          <w:rFonts w:ascii="Verdana" w:hAnsi="Verdana"/>
          <w:sz w:val="16"/>
          <w:szCs w:val="16"/>
        </w:rPr>
        <w:t xml:space="preserve"> zakresu zarządzania projektami </w:t>
      </w:r>
      <w:r w:rsidR="00DB2B37" w:rsidRPr="003A5C4E">
        <w:rPr>
          <w:rFonts w:ascii="Verdana" w:hAnsi="Verdana"/>
          <w:sz w:val="16"/>
          <w:szCs w:val="16"/>
        </w:rPr>
        <w:t xml:space="preserve">finansowanymi </w:t>
      </w:r>
      <w:r w:rsidR="00196201" w:rsidRPr="003A5C4E">
        <w:rPr>
          <w:rFonts w:ascii="Verdana" w:hAnsi="Verdana"/>
          <w:sz w:val="16"/>
          <w:szCs w:val="16"/>
        </w:rPr>
        <w:br/>
      </w:r>
      <w:r w:rsidR="00DB2B37" w:rsidRPr="003A5C4E">
        <w:rPr>
          <w:rFonts w:ascii="Verdana" w:hAnsi="Verdana"/>
          <w:sz w:val="16"/>
          <w:szCs w:val="16"/>
        </w:rPr>
        <w:t>z funduszy unijnych</w:t>
      </w:r>
      <w:r w:rsidR="001709BE" w:rsidRPr="003A5C4E">
        <w:rPr>
          <w:rFonts w:ascii="Verdana" w:hAnsi="Verdana"/>
          <w:sz w:val="16"/>
          <w:szCs w:val="16"/>
        </w:rPr>
        <w:t>, potwierdzone otrzymaniem świadectwa ich ukończenia</w:t>
      </w:r>
      <w:r w:rsidR="00DB2B37" w:rsidRPr="003A5C4E">
        <w:rPr>
          <w:rFonts w:ascii="Verdana" w:hAnsi="Verdana"/>
          <w:sz w:val="16"/>
          <w:szCs w:val="16"/>
        </w:rPr>
        <w:t xml:space="preserve"> </w:t>
      </w:r>
      <w:r w:rsidR="00196201" w:rsidRPr="003A5C4E">
        <w:rPr>
          <w:rFonts w:ascii="Verdana" w:hAnsi="Verdana"/>
          <w:sz w:val="16"/>
          <w:szCs w:val="16"/>
        </w:rPr>
        <w:t>-</w:t>
      </w:r>
      <w:r w:rsidR="00D63CD3" w:rsidRPr="003A5C4E">
        <w:rPr>
          <w:rFonts w:ascii="Verdana" w:hAnsi="Verdana"/>
          <w:sz w:val="16"/>
          <w:szCs w:val="16"/>
        </w:rPr>
        <w:t xml:space="preserve"> </w:t>
      </w:r>
      <w:r w:rsidR="008A0EA3" w:rsidRPr="003A5C4E">
        <w:rPr>
          <w:rFonts w:ascii="Verdana" w:hAnsi="Verdana"/>
          <w:sz w:val="16"/>
          <w:szCs w:val="16"/>
        </w:rPr>
        <w:t>otrzyma</w:t>
      </w:r>
      <w:r w:rsidR="000F226C" w:rsidRPr="003A5C4E">
        <w:rPr>
          <w:rFonts w:ascii="Verdana" w:hAnsi="Verdana"/>
          <w:sz w:val="16"/>
          <w:szCs w:val="16"/>
        </w:rPr>
        <w:t xml:space="preserve"> </w:t>
      </w:r>
      <w:r w:rsidR="00882E6E" w:rsidRPr="003A5C4E">
        <w:rPr>
          <w:rFonts w:ascii="Verdana" w:hAnsi="Verdana"/>
          <w:b/>
          <w:bCs/>
          <w:sz w:val="16"/>
          <w:szCs w:val="16"/>
        </w:rPr>
        <w:t>20</w:t>
      </w:r>
      <w:r w:rsidR="000F226C" w:rsidRPr="003A5C4E">
        <w:rPr>
          <w:rFonts w:ascii="Verdana" w:hAnsi="Verdana"/>
          <w:b/>
          <w:sz w:val="16"/>
          <w:szCs w:val="16"/>
        </w:rPr>
        <w:t xml:space="preserve"> pkt</w:t>
      </w:r>
      <w:r w:rsidR="000F226C" w:rsidRPr="003A5C4E">
        <w:rPr>
          <w:rFonts w:ascii="Verdana" w:hAnsi="Verdana"/>
          <w:sz w:val="16"/>
          <w:szCs w:val="16"/>
        </w:rPr>
        <w:t>.</w:t>
      </w:r>
    </w:p>
    <w:p w14:paraId="18446D4D" w14:textId="53E639E3" w:rsidR="00F6045E" w:rsidRPr="00492125" w:rsidRDefault="00F6045E" w:rsidP="00492125">
      <w:pPr>
        <w:pStyle w:val="Akapitzlist"/>
        <w:numPr>
          <w:ilvl w:val="0"/>
          <w:numId w:val="61"/>
        </w:numPr>
        <w:spacing w:line="360" w:lineRule="auto"/>
        <w:rPr>
          <w:rFonts w:ascii="Verdana" w:hAnsi="Verdana"/>
          <w:sz w:val="16"/>
          <w:szCs w:val="16"/>
        </w:rPr>
      </w:pPr>
      <w:r w:rsidRPr="00492125">
        <w:rPr>
          <w:rFonts w:ascii="Verdana" w:hAnsi="Verdana"/>
          <w:sz w:val="16"/>
          <w:szCs w:val="16"/>
          <w:lang w:eastAsia="pl-PL"/>
        </w:rPr>
        <w:t>Ostateczna ocena ofert w kryterium „Wykształcenie personelu” zostanie dokonana wg wzoru:</w:t>
      </w:r>
      <w:r w:rsidR="00444301" w:rsidRPr="00492125">
        <w:rPr>
          <w:rFonts w:ascii="Verdana" w:hAnsi="Verdana"/>
          <w:sz w:val="16"/>
          <w:szCs w:val="16"/>
          <w:lang w:eastAsia="pl-PL"/>
        </w:rPr>
        <w:t xml:space="preserve"> </w:t>
      </w:r>
    </w:p>
    <w:p w14:paraId="1421F40C" w14:textId="56441216" w:rsidR="00F6045E" w:rsidRPr="003A5C4E" w:rsidRDefault="00F6045E" w:rsidP="003A5C4E">
      <w:pPr>
        <w:keepLines/>
        <w:spacing w:after="0" w:line="360" w:lineRule="auto"/>
        <w:ind w:left="708" w:firstLine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WP=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WPB/WPN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x 100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x </w:t>
      </w:r>
      <w:r w:rsidR="006734E7" w:rsidRPr="003A5C4E">
        <w:rPr>
          <w:rFonts w:ascii="Verdana" w:eastAsia="Times New Roman" w:hAnsi="Verdana" w:cs="Times New Roman"/>
          <w:sz w:val="16"/>
          <w:szCs w:val="16"/>
          <w:lang w:eastAsia="pl-PL"/>
        </w:rPr>
        <w:t>2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0 %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759C385D" w14:textId="77777777" w:rsidR="00F6045E" w:rsidRPr="003A5C4E" w:rsidRDefault="00F6045E" w:rsidP="003A5C4E">
      <w:pPr>
        <w:keepLines/>
        <w:spacing w:after="0" w:line="360" w:lineRule="auto"/>
        <w:ind w:left="708" w:firstLine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gdzie: </w:t>
      </w:r>
    </w:p>
    <w:p w14:paraId="052B36FC" w14:textId="77777777" w:rsidR="00F6045E" w:rsidRPr="003A5C4E" w:rsidRDefault="00F6045E" w:rsidP="003A5C4E">
      <w:pPr>
        <w:keepLines/>
        <w:spacing w:after="0" w:line="360" w:lineRule="auto"/>
        <w:ind w:left="106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WP - ilość punktów uzyskanych przez badaną ofertę w kryterium „Wykształcenie personelu” </w:t>
      </w:r>
    </w:p>
    <w:p w14:paraId="65E903F0" w14:textId="438BAA4A" w:rsidR="00F6045E" w:rsidRPr="003A5C4E" w:rsidRDefault="00F6045E" w:rsidP="003A5C4E">
      <w:pPr>
        <w:keepLines/>
        <w:spacing w:after="0" w:line="360" w:lineRule="auto"/>
        <w:ind w:left="708" w:firstLine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WPB – suma (łączna ilość) punktów uzyskanych przez badaną ofertę,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3748F657" w14:textId="77777777" w:rsidR="00F6045E" w:rsidRPr="003A5C4E" w:rsidRDefault="00F6045E" w:rsidP="003A5C4E">
      <w:pPr>
        <w:keepLines/>
        <w:spacing w:after="0" w:line="360" w:lineRule="auto"/>
        <w:ind w:left="708" w:firstLine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>WPN – największa suma (łączna ilość) punktów uzyskanych spośród badanych ofert.</w:t>
      </w:r>
    </w:p>
    <w:p w14:paraId="051F2D84" w14:textId="77777777" w:rsidR="00F6045E" w:rsidRPr="003A5C4E" w:rsidRDefault="00F6045E" w:rsidP="003A5C4E">
      <w:pPr>
        <w:keepLine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67941277" w14:textId="6AAAC26D" w:rsidR="00DA7236" w:rsidRPr="003A5C4E" w:rsidRDefault="00DA7236" w:rsidP="003A5C4E">
      <w:pPr>
        <w:pStyle w:val="Akapitzlist"/>
        <w:keepLines/>
        <w:numPr>
          <w:ilvl w:val="0"/>
          <w:numId w:val="61"/>
        </w:numPr>
        <w:spacing w:line="360" w:lineRule="auto"/>
        <w:jc w:val="both"/>
        <w:rPr>
          <w:rFonts w:ascii="Verdana" w:hAnsi="Verdana"/>
          <w:sz w:val="16"/>
          <w:szCs w:val="16"/>
          <w:u w:val="single"/>
          <w:lang w:eastAsia="pl-PL"/>
        </w:rPr>
      </w:pPr>
      <w:r w:rsidRPr="003A5C4E">
        <w:rPr>
          <w:rFonts w:ascii="Verdana" w:hAnsi="Verdana"/>
          <w:sz w:val="16"/>
          <w:szCs w:val="16"/>
          <w:u w:val="single"/>
          <w:lang w:eastAsia="pl-PL"/>
        </w:rPr>
        <w:t xml:space="preserve">Zamawiający informuje, </w:t>
      </w:r>
      <w:r w:rsidR="007E6AE4" w:rsidRPr="003A5C4E">
        <w:rPr>
          <w:rFonts w:ascii="Verdana" w:hAnsi="Verdana"/>
          <w:sz w:val="16"/>
          <w:szCs w:val="16"/>
          <w:u w:val="single"/>
          <w:lang w:eastAsia="pl-PL"/>
        </w:rPr>
        <w:t xml:space="preserve">że </w:t>
      </w:r>
      <w:r w:rsidR="00DE0B5E" w:rsidRPr="003A5C4E">
        <w:rPr>
          <w:rFonts w:ascii="Verdana" w:hAnsi="Verdana"/>
          <w:sz w:val="16"/>
          <w:szCs w:val="16"/>
          <w:u w:val="single"/>
          <w:lang w:eastAsia="pl-PL"/>
        </w:rPr>
        <w:t xml:space="preserve">załącznik nr </w:t>
      </w:r>
      <w:r w:rsidR="00492125">
        <w:rPr>
          <w:rFonts w:ascii="Verdana" w:hAnsi="Verdana"/>
          <w:sz w:val="16"/>
          <w:szCs w:val="16"/>
          <w:u w:val="single"/>
          <w:lang w:eastAsia="pl-PL"/>
        </w:rPr>
        <w:t>3</w:t>
      </w:r>
      <w:r w:rsidR="00DE0B5E" w:rsidRPr="003A5C4E">
        <w:rPr>
          <w:rFonts w:ascii="Verdana" w:hAnsi="Verdana"/>
          <w:sz w:val="16"/>
          <w:szCs w:val="16"/>
          <w:u w:val="single"/>
          <w:lang w:eastAsia="pl-PL"/>
        </w:rPr>
        <w:t xml:space="preserve"> do SWZ</w:t>
      </w:r>
      <w:r w:rsidR="00444301" w:rsidRPr="003A5C4E">
        <w:rPr>
          <w:rFonts w:ascii="Verdana" w:hAnsi="Verdana"/>
          <w:sz w:val="16"/>
          <w:szCs w:val="16"/>
          <w:u w:val="single"/>
          <w:lang w:eastAsia="pl-PL"/>
        </w:rPr>
        <w:t xml:space="preserve"> </w:t>
      </w:r>
      <w:r w:rsidR="000A1D96" w:rsidRPr="003A5C4E">
        <w:rPr>
          <w:rFonts w:ascii="Verdana" w:hAnsi="Verdana"/>
          <w:sz w:val="16"/>
          <w:szCs w:val="16"/>
          <w:u w:val="single"/>
        </w:rPr>
        <w:t>„Wykształcenie</w:t>
      </w:r>
      <w:r w:rsidR="00DB2B37" w:rsidRPr="003A5C4E">
        <w:rPr>
          <w:rFonts w:ascii="Verdana" w:hAnsi="Verdana"/>
          <w:sz w:val="16"/>
          <w:szCs w:val="16"/>
          <w:u w:val="single"/>
        </w:rPr>
        <w:t xml:space="preserve"> personelu</w:t>
      </w:r>
      <w:r w:rsidR="000A1D96" w:rsidRPr="003A5C4E">
        <w:rPr>
          <w:rFonts w:ascii="Verdana" w:hAnsi="Verdana"/>
          <w:sz w:val="16"/>
          <w:szCs w:val="16"/>
          <w:u w:val="single"/>
        </w:rPr>
        <w:t xml:space="preserve">” </w:t>
      </w:r>
      <w:r w:rsidRPr="003A5C4E">
        <w:rPr>
          <w:rFonts w:ascii="Verdana" w:hAnsi="Verdana"/>
          <w:sz w:val="16"/>
          <w:szCs w:val="16"/>
          <w:u w:val="single"/>
          <w:lang w:eastAsia="pl-PL"/>
        </w:rPr>
        <w:t>nie stanowi dokumentu składanego w celu potwierdzenia spełnienia warunku udziału w postępowaniu, wobec czego nie podlega uzupełnieniu. W pr</w:t>
      </w:r>
      <w:r w:rsidR="00D63CD3" w:rsidRPr="003A5C4E">
        <w:rPr>
          <w:rFonts w:ascii="Verdana" w:hAnsi="Verdana"/>
          <w:sz w:val="16"/>
          <w:szCs w:val="16"/>
          <w:u w:val="single"/>
          <w:lang w:eastAsia="pl-PL"/>
        </w:rPr>
        <w:t>zypadku nie</w:t>
      </w:r>
      <w:r w:rsidRPr="003A5C4E">
        <w:rPr>
          <w:rFonts w:ascii="Verdana" w:hAnsi="Verdana"/>
          <w:sz w:val="16"/>
          <w:szCs w:val="16"/>
          <w:u w:val="single"/>
          <w:lang w:eastAsia="pl-PL"/>
        </w:rPr>
        <w:t xml:space="preserve">kompletnych </w:t>
      </w:r>
      <w:r w:rsidR="000A1D96" w:rsidRPr="003A5C4E">
        <w:rPr>
          <w:rFonts w:ascii="Verdana" w:hAnsi="Verdana"/>
          <w:sz w:val="16"/>
          <w:szCs w:val="16"/>
          <w:u w:val="single"/>
          <w:lang w:eastAsia="pl-PL"/>
        </w:rPr>
        <w:t>informacji w zakresie wymaganego wykształcenia uniemożliwiając</w:t>
      </w:r>
      <w:r w:rsidR="00D63CD3" w:rsidRPr="003A5C4E">
        <w:rPr>
          <w:rFonts w:ascii="Verdana" w:hAnsi="Verdana"/>
          <w:sz w:val="16"/>
          <w:szCs w:val="16"/>
          <w:u w:val="single"/>
          <w:lang w:eastAsia="pl-PL"/>
        </w:rPr>
        <w:t>ych</w:t>
      </w:r>
      <w:r w:rsidR="000A1D96" w:rsidRPr="003A5C4E">
        <w:rPr>
          <w:rFonts w:ascii="Verdana" w:hAnsi="Verdana"/>
          <w:sz w:val="16"/>
          <w:szCs w:val="16"/>
          <w:u w:val="single"/>
          <w:lang w:eastAsia="pl-PL"/>
        </w:rPr>
        <w:t xml:space="preserve"> </w:t>
      </w:r>
      <w:r w:rsidRPr="003A5C4E">
        <w:rPr>
          <w:rFonts w:ascii="Verdana" w:hAnsi="Verdana"/>
          <w:sz w:val="16"/>
          <w:szCs w:val="16"/>
          <w:u w:val="single"/>
          <w:lang w:eastAsia="pl-PL"/>
        </w:rPr>
        <w:t xml:space="preserve">jednoznaczną ocenę, czy </w:t>
      </w:r>
      <w:r w:rsidR="000A1D96" w:rsidRPr="003A5C4E">
        <w:rPr>
          <w:rFonts w:ascii="Verdana" w:hAnsi="Verdana"/>
          <w:sz w:val="16"/>
          <w:szCs w:val="16"/>
          <w:u w:val="single"/>
          <w:lang w:eastAsia="pl-PL"/>
        </w:rPr>
        <w:t>wskazane wykształcenie</w:t>
      </w:r>
      <w:r w:rsidRPr="003A5C4E">
        <w:rPr>
          <w:rFonts w:ascii="Verdana" w:hAnsi="Verdana"/>
          <w:sz w:val="16"/>
          <w:szCs w:val="16"/>
          <w:u w:val="single"/>
          <w:lang w:eastAsia="pl-PL"/>
        </w:rPr>
        <w:t xml:space="preserve"> w/w osoby spełnia wyżej opisane wymagania</w:t>
      </w:r>
      <w:r w:rsidR="00DE0B5E" w:rsidRPr="003A5C4E">
        <w:rPr>
          <w:rFonts w:ascii="Verdana" w:hAnsi="Verdana"/>
          <w:sz w:val="16"/>
          <w:szCs w:val="16"/>
          <w:u w:val="single"/>
          <w:lang w:eastAsia="pl-PL"/>
        </w:rPr>
        <w:t>, bądź niewypełnienia załącznika</w:t>
      </w:r>
      <w:r w:rsidR="00311D3B" w:rsidRPr="003A5C4E">
        <w:rPr>
          <w:rFonts w:ascii="Verdana" w:hAnsi="Verdana"/>
          <w:sz w:val="16"/>
          <w:szCs w:val="16"/>
          <w:u w:val="single"/>
          <w:lang w:eastAsia="pl-PL"/>
        </w:rPr>
        <w:t>,</w:t>
      </w:r>
      <w:r w:rsidRPr="003A5C4E">
        <w:rPr>
          <w:rFonts w:ascii="Verdana" w:hAnsi="Verdana"/>
          <w:sz w:val="16"/>
          <w:szCs w:val="16"/>
          <w:u w:val="single"/>
          <w:lang w:eastAsia="pl-PL"/>
        </w:rPr>
        <w:t xml:space="preserve"> Wykonawca otrzyma 0 pkt.</w:t>
      </w:r>
    </w:p>
    <w:p w14:paraId="36953CE4" w14:textId="5D18C913" w:rsidR="00DA7236" w:rsidRPr="003A5C4E" w:rsidRDefault="00DA7236" w:rsidP="003A5C4E">
      <w:pPr>
        <w:keepLine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u w:val="single"/>
          <w:lang w:eastAsia="pl-PL"/>
        </w:rPr>
      </w:pPr>
    </w:p>
    <w:p w14:paraId="05B7634C" w14:textId="7912BFFE" w:rsidR="00123A1B" w:rsidRPr="003A5C4E" w:rsidRDefault="00123A1B" w:rsidP="003A5C4E">
      <w:pPr>
        <w:pStyle w:val="Akapitzlist"/>
        <w:keepLines/>
        <w:numPr>
          <w:ilvl w:val="0"/>
          <w:numId w:val="5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Za najkorzystniejszą zostanie uznana oferta, która uzyska największa liczbę punktów z końcowej</w:t>
      </w:r>
      <w:r w:rsidR="00587EA1"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sz w:val="16"/>
          <w:szCs w:val="16"/>
        </w:rPr>
        <w:t>oceny ofert liczonych według wzoru:</w:t>
      </w:r>
    </w:p>
    <w:p w14:paraId="5F5C751F" w14:textId="77777777" w:rsidR="00587EA1" w:rsidRPr="003A5C4E" w:rsidRDefault="00587EA1" w:rsidP="003A5C4E">
      <w:pPr>
        <w:pStyle w:val="Akapitzlist"/>
        <w:keepLines/>
        <w:spacing w:line="360" w:lineRule="auto"/>
        <w:ind w:left="0"/>
        <w:rPr>
          <w:rFonts w:ascii="Verdana" w:hAnsi="Verdana"/>
          <w:sz w:val="16"/>
          <w:szCs w:val="16"/>
        </w:rPr>
      </w:pPr>
    </w:p>
    <w:p w14:paraId="67690C36" w14:textId="77777777" w:rsidR="00123A1B" w:rsidRPr="003A5C4E" w:rsidRDefault="00A0573C" w:rsidP="003A5C4E">
      <w:pPr>
        <w:keepLines/>
        <w:suppressAutoHyphens/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b/>
          <w:sz w:val="16"/>
          <w:szCs w:val="16"/>
          <w:lang w:eastAsia="zh-CN"/>
        </w:rPr>
        <w:t>P = C + DP + W</w:t>
      </w:r>
      <w:r w:rsidR="00D63CD3" w:rsidRPr="003A5C4E">
        <w:rPr>
          <w:rFonts w:ascii="Verdana" w:eastAsia="Times New Roman" w:hAnsi="Verdana" w:cs="Times New Roman"/>
          <w:b/>
          <w:sz w:val="16"/>
          <w:szCs w:val="16"/>
          <w:lang w:eastAsia="zh-CN"/>
        </w:rPr>
        <w:t>P</w:t>
      </w:r>
    </w:p>
    <w:p w14:paraId="440656E6" w14:textId="77777777" w:rsidR="00C80342" w:rsidRPr="003A5C4E" w:rsidRDefault="00C80342" w:rsidP="003A5C4E">
      <w:pPr>
        <w:keepLines/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FE9DCF6" w14:textId="39A5C1DF" w:rsidR="00396806" w:rsidRPr="003A5C4E" w:rsidRDefault="00587EA1" w:rsidP="003A5C4E">
      <w:pPr>
        <w:pStyle w:val="Akapitzlist"/>
        <w:keepLines/>
        <w:numPr>
          <w:ilvl w:val="0"/>
          <w:numId w:val="5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J</w:t>
      </w:r>
      <w:r w:rsidR="00396806" w:rsidRPr="003A5C4E">
        <w:rPr>
          <w:rFonts w:ascii="Verdana" w:hAnsi="Verdana"/>
          <w:sz w:val="16"/>
          <w:szCs w:val="16"/>
        </w:rPr>
        <w:t>eżeli nie będzie można wybrać najkorzystniejszej oferty ze względu na to, że dwie lub więcej ofert przedstawia taki sam bilans ceny i innych kryteriów oceny ofert, Zamawiający spośród tych ofert wybiera ofertę z najniższą ceną, a jeżeli zostały złożone oferty o takiej samej cenie Zamawiający wzywa Wykonawców, którzy złożyli te oferty do złożenia w terminie określonym przez Zamawiającego ofert dodatkowych.</w:t>
      </w:r>
      <w:r w:rsidR="00444301" w:rsidRPr="003A5C4E">
        <w:rPr>
          <w:rFonts w:ascii="Verdana" w:hAnsi="Verdana"/>
          <w:sz w:val="16"/>
          <w:szCs w:val="16"/>
        </w:rPr>
        <w:t xml:space="preserve"> </w:t>
      </w:r>
    </w:p>
    <w:p w14:paraId="09CEA070" w14:textId="092AF7E9" w:rsidR="00396806" w:rsidRPr="003A5C4E" w:rsidRDefault="00396806" w:rsidP="003A5C4E">
      <w:pPr>
        <w:pStyle w:val="Akapitzlist"/>
        <w:keepLines/>
        <w:numPr>
          <w:ilvl w:val="0"/>
          <w:numId w:val="5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Wykonawcy składający oferty dodatkowe nie mogą zaoferować cen wyższych niż zaoferowane w złożonych ofertach.</w:t>
      </w:r>
    </w:p>
    <w:p w14:paraId="56ED9EB6" w14:textId="06736B81" w:rsidR="00396806" w:rsidRPr="003A5C4E" w:rsidRDefault="00396806" w:rsidP="003A5C4E">
      <w:pPr>
        <w:pStyle w:val="Akapitzlist"/>
        <w:keepLines/>
        <w:numPr>
          <w:ilvl w:val="0"/>
          <w:numId w:val="57"/>
        </w:numPr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3A5C4E">
        <w:rPr>
          <w:rFonts w:ascii="Verdana" w:hAnsi="Verdana"/>
          <w:sz w:val="16"/>
          <w:szCs w:val="16"/>
          <w:lang w:eastAsia="pl-PL"/>
        </w:rPr>
        <w:lastRenderedPageBreak/>
        <w:t>Z</w:t>
      </w:r>
      <w:r w:rsidRPr="003A5C4E">
        <w:rPr>
          <w:rFonts w:ascii="Verdana" w:hAnsi="Verdana"/>
          <w:sz w:val="16"/>
          <w:szCs w:val="16"/>
        </w:rPr>
        <w:t>amawiający udzieli zamówienia Wykonawcy</w:t>
      </w:r>
      <w:r w:rsidR="00E50E7B" w:rsidRPr="003A5C4E">
        <w:rPr>
          <w:rFonts w:ascii="Verdana" w:hAnsi="Verdana"/>
          <w:sz w:val="16"/>
          <w:szCs w:val="16"/>
        </w:rPr>
        <w:t>,</w:t>
      </w:r>
      <w:r w:rsidRPr="003A5C4E">
        <w:rPr>
          <w:rFonts w:ascii="Verdana" w:hAnsi="Verdana"/>
          <w:sz w:val="16"/>
          <w:szCs w:val="16"/>
        </w:rPr>
        <w:t xml:space="preserve"> którego oferta uzyska najkorzystniejszy bilans punktów</w:t>
      </w:r>
      <w:r w:rsidRPr="003A5C4E">
        <w:rPr>
          <w:rFonts w:ascii="Verdana" w:hAnsi="Verdana"/>
          <w:sz w:val="16"/>
          <w:szCs w:val="16"/>
          <w:lang w:eastAsia="pl-PL"/>
        </w:rPr>
        <w:t xml:space="preserve"> określonych w kryteriach wyboru ofert.</w:t>
      </w:r>
    </w:p>
    <w:p w14:paraId="74EE8488" w14:textId="77777777" w:rsidR="00275467" w:rsidRDefault="00275467" w:rsidP="003A5C4E">
      <w:pPr>
        <w:keepLines/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5AAA6317" w14:textId="77777777" w:rsidR="00492125" w:rsidRPr="003A5C4E" w:rsidRDefault="00492125" w:rsidP="003A5C4E">
      <w:pPr>
        <w:keepLines/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9113" w:type="dxa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B815AA" w:rsidRPr="003A5C4E" w14:paraId="306E8C78" w14:textId="77777777" w:rsidTr="00E0074D">
        <w:trPr>
          <w:trHeight w:val="567"/>
        </w:trPr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52D7B" w14:textId="2A4AF6CD" w:rsidR="00396806" w:rsidRPr="003A5C4E" w:rsidRDefault="00396806" w:rsidP="003A5C4E">
            <w:pPr>
              <w:pStyle w:val="Nagwek1"/>
              <w:keepLines/>
              <w:numPr>
                <w:ilvl w:val="0"/>
                <w:numId w:val="1"/>
              </w:numPr>
              <w:spacing w:line="360" w:lineRule="auto"/>
              <w:ind w:left="714" w:hanging="357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OPIS SPOSOBU OBLICZENIA CENY</w:t>
            </w:r>
          </w:p>
        </w:tc>
      </w:tr>
    </w:tbl>
    <w:p w14:paraId="029A6312" w14:textId="77777777" w:rsidR="00290F24" w:rsidRPr="003A5C4E" w:rsidRDefault="00290F24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581A743D" w14:textId="77777777" w:rsidR="00257A32" w:rsidRPr="003A5C4E" w:rsidRDefault="00257A32" w:rsidP="003A5C4E">
      <w:pPr>
        <w:pStyle w:val="Akapitzlist"/>
        <w:keepLines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Cenę oferty należy określić w złotych polskich (PLN) z dokładnością do dwóch miejsc po przecinku. Ilekroć mowa jest o cenie należy przez to rozumieć cenę w rozumieniu art. 3 ust. 1 pkt 1 i ust. 2 ustawy z dnia 9 maja 2014 r. o informowaniu o cenach towarów i usług (dla Wykonawców mających siedzibę lub miejsce zamieszkania na terytorium Rzeczypospolitej Polskiej). Cena w przypadku Wykonawców nie mających siedziby lub miejsca zamieszkania na terytorium Rzeczypospolitej Polskiej jest ceną netto.</w:t>
      </w:r>
    </w:p>
    <w:p w14:paraId="09EA1F3B" w14:textId="77777777" w:rsidR="00257A32" w:rsidRPr="003A5C4E" w:rsidRDefault="00257A32" w:rsidP="003A5C4E">
      <w:pPr>
        <w:pStyle w:val="Akapitzlist"/>
        <w:keepLines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Cena podana przez Wykonawcę w Formularzu ofertowym musi być całkowitą ceną brutto za wykonanie zamówienia.</w:t>
      </w:r>
    </w:p>
    <w:p w14:paraId="75BCD074" w14:textId="77777777" w:rsidR="00257A32" w:rsidRPr="003A5C4E" w:rsidRDefault="00257A32" w:rsidP="003A5C4E">
      <w:pPr>
        <w:pStyle w:val="Akapitzlist"/>
        <w:keepLines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Cena podana przez Wykonawcę musi zawierać wszelkie koszty związane z realizacją zamówienia i obowiązywać będzie przez cały okres związania ofertą.</w:t>
      </w:r>
    </w:p>
    <w:p w14:paraId="6795F0EB" w14:textId="77777777" w:rsidR="00257A32" w:rsidRPr="003A5C4E" w:rsidRDefault="00257A32" w:rsidP="003A5C4E">
      <w:pPr>
        <w:pStyle w:val="Akapitzlist"/>
        <w:keepLines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Wykonawca sporządzając ofertę powinien określić cenę w sposób rzetelny, tj. w taki, żeby wybór jego oferty gwarantował Zamawiającemu realizację każdego elementu zamówienia.</w:t>
      </w:r>
    </w:p>
    <w:p w14:paraId="456BEF8A" w14:textId="77777777" w:rsidR="00492125" w:rsidRDefault="00492125" w:rsidP="00492125">
      <w:pPr>
        <w:pStyle w:val="Akapitzlist"/>
        <w:keepLines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 </w:t>
      </w:r>
      <w:r w:rsidR="00257A32" w:rsidRPr="003A5C4E">
        <w:rPr>
          <w:rFonts w:ascii="Verdana" w:hAnsi="Verdana"/>
          <w:sz w:val="16"/>
          <w:szCs w:val="16"/>
        </w:rPr>
        <w:t>Jeżeli złożono ofertę, której wybór prowadziłby do powstania u Zamawiającego obowiązku podatkowego zgodnie z przepisami o podatku od towarów i usług, dla celów zastosowania kryterium ceny lub kosztu Zamawiający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tbl>
      <w:tblPr>
        <w:tblpPr w:leftFromText="141" w:rightFromText="141" w:vertAnchor="text" w:horzAnchor="margin" w:tblpY="372"/>
        <w:tblW w:w="9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38765A" w:rsidRPr="003A5C4E" w14:paraId="7268CEEE" w14:textId="77777777" w:rsidTr="0038765A">
        <w:trPr>
          <w:trHeight w:val="645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FD07" w14:textId="77777777" w:rsidR="0038765A" w:rsidRPr="003A5C4E" w:rsidRDefault="0038765A" w:rsidP="0038765A">
            <w:pPr>
              <w:pStyle w:val="Nagwek1"/>
              <w:keepLines/>
              <w:numPr>
                <w:ilvl w:val="0"/>
                <w:numId w:val="1"/>
              </w:numPr>
              <w:spacing w:line="360" w:lineRule="auto"/>
              <w:ind w:left="714" w:hanging="357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POZOSTAŁE INFORMACJE</w:t>
            </w:r>
          </w:p>
        </w:tc>
      </w:tr>
    </w:tbl>
    <w:p w14:paraId="267F107B" w14:textId="77777777" w:rsidR="00492125" w:rsidRDefault="00492125" w:rsidP="0038765A">
      <w:pPr>
        <w:keepLines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1670C62" w14:textId="77777777" w:rsidR="00492125" w:rsidRDefault="00492125" w:rsidP="00492125">
      <w:pPr>
        <w:keepLines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E56FCE4" w14:textId="1D5864DE" w:rsidR="00396806" w:rsidRPr="00492125" w:rsidRDefault="00492125" w:rsidP="00492125">
      <w:pPr>
        <w:keepLines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1.</w:t>
      </w:r>
      <w:r w:rsidR="00396806" w:rsidRPr="00492125">
        <w:rPr>
          <w:rFonts w:ascii="Verdana" w:hAnsi="Verdana"/>
          <w:b/>
          <w:sz w:val="16"/>
          <w:szCs w:val="16"/>
        </w:rPr>
        <w:t xml:space="preserve">TRYB UDZIELANIA WYJAŚNIEŃ W SPRAWACH DOTYCZĄCYCH </w:t>
      </w:r>
      <w:r w:rsidR="003A6CDD" w:rsidRPr="00492125">
        <w:rPr>
          <w:rFonts w:ascii="Verdana" w:hAnsi="Verdana"/>
          <w:b/>
          <w:sz w:val="16"/>
          <w:szCs w:val="16"/>
        </w:rPr>
        <w:t>SWZ</w:t>
      </w:r>
      <w:r w:rsidR="00396806" w:rsidRPr="00492125">
        <w:rPr>
          <w:rFonts w:ascii="Verdana" w:hAnsi="Verdana"/>
          <w:b/>
          <w:sz w:val="16"/>
          <w:szCs w:val="16"/>
        </w:rPr>
        <w:t xml:space="preserve"> ORAZ WSKAZANIE OSÓB UPRAWNI</w:t>
      </w:r>
      <w:r w:rsidR="00E0074D" w:rsidRPr="00492125">
        <w:rPr>
          <w:rFonts w:ascii="Verdana" w:hAnsi="Verdana"/>
          <w:b/>
          <w:sz w:val="16"/>
          <w:szCs w:val="16"/>
        </w:rPr>
        <w:t>ONYCH DO KONTAKTU Z WYKONAWCAMI</w:t>
      </w:r>
    </w:p>
    <w:p w14:paraId="251411B4" w14:textId="77777777" w:rsidR="00290F24" w:rsidRPr="003A5C4E" w:rsidRDefault="00290F24" w:rsidP="003A5C4E">
      <w:pPr>
        <w:pStyle w:val="Akapitzlist"/>
        <w:keepLines/>
        <w:numPr>
          <w:ilvl w:val="0"/>
          <w:numId w:val="41"/>
        </w:numPr>
        <w:spacing w:line="360" w:lineRule="auto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>Wykonawca może zwrócić się do zamawiającego z wnioskiem o wyjaśnienie treści SWZ.</w:t>
      </w:r>
    </w:p>
    <w:p w14:paraId="0DF7FF7C" w14:textId="77777777" w:rsidR="00290F24" w:rsidRPr="003A5C4E" w:rsidRDefault="00290F24" w:rsidP="003A5C4E">
      <w:pPr>
        <w:pStyle w:val="Akapitzlist"/>
        <w:keepLines/>
        <w:numPr>
          <w:ilvl w:val="0"/>
          <w:numId w:val="41"/>
        </w:numPr>
        <w:spacing w:line="360" w:lineRule="auto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 xml:space="preserve"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 </w:t>
      </w:r>
    </w:p>
    <w:p w14:paraId="7E10EA65" w14:textId="77777777" w:rsidR="00290F24" w:rsidRPr="003A5C4E" w:rsidRDefault="00290F24" w:rsidP="003A5C4E">
      <w:pPr>
        <w:pStyle w:val="Akapitzlist"/>
        <w:keepLines/>
        <w:numPr>
          <w:ilvl w:val="0"/>
          <w:numId w:val="41"/>
        </w:numPr>
        <w:spacing w:line="360" w:lineRule="auto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ust. 9, zamawiający nie ma obowiązku udzielania wyjaśnień SWZ oraz obowiązku przedłużenia terminu składania ofert.</w:t>
      </w:r>
    </w:p>
    <w:p w14:paraId="69FD274A" w14:textId="77777777" w:rsidR="00290F24" w:rsidRPr="003A5C4E" w:rsidRDefault="00290F24" w:rsidP="003A5C4E">
      <w:pPr>
        <w:pStyle w:val="Akapitzlist"/>
        <w:keepLines/>
        <w:numPr>
          <w:ilvl w:val="0"/>
          <w:numId w:val="41"/>
        </w:numPr>
        <w:spacing w:line="360" w:lineRule="auto"/>
        <w:jc w:val="both"/>
        <w:rPr>
          <w:rFonts w:ascii="Verdana" w:hAnsi="Verdana"/>
          <w:spacing w:val="-4"/>
          <w:sz w:val="16"/>
          <w:szCs w:val="16"/>
          <w:lang w:eastAsia="ar-SA"/>
        </w:rPr>
      </w:pPr>
      <w:r w:rsidRPr="003A5C4E">
        <w:rPr>
          <w:rFonts w:ascii="Verdana" w:hAnsi="Verdana"/>
          <w:spacing w:val="-4"/>
          <w:sz w:val="16"/>
          <w:szCs w:val="16"/>
          <w:lang w:eastAsia="ar-SA"/>
        </w:rPr>
        <w:t>Przedłużenie terminu składania ofert, o których mowa w ust. 7, nie wpływa na bieg terminu składania wniosku o wyjaśnienie treści SWZ.</w:t>
      </w:r>
    </w:p>
    <w:p w14:paraId="01CF487E" w14:textId="09C12E3B" w:rsidR="005946B6" w:rsidRPr="003A5C4E" w:rsidRDefault="00396806" w:rsidP="003A5C4E">
      <w:pPr>
        <w:pStyle w:val="Akapitzlist"/>
        <w:keepLines/>
        <w:numPr>
          <w:ilvl w:val="0"/>
          <w:numId w:val="41"/>
        </w:numPr>
        <w:tabs>
          <w:tab w:val="left" w:pos="708"/>
          <w:tab w:val="right" w:pos="9072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Do kontaktu z Wykonawcami upoważni</w:t>
      </w:r>
      <w:r w:rsidR="00492125">
        <w:rPr>
          <w:rFonts w:ascii="Verdana" w:hAnsi="Verdana"/>
          <w:sz w:val="16"/>
          <w:szCs w:val="16"/>
        </w:rPr>
        <w:t>e</w:t>
      </w:r>
      <w:r w:rsidR="007F5256" w:rsidRPr="003A5C4E">
        <w:rPr>
          <w:rFonts w:ascii="Verdana" w:hAnsi="Verdana"/>
          <w:sz w:val="16"/>
          <w:szCs w:val="16"/>
        </w:rPr>
        <w:t>n</w:t>
      </w:r>
      <w:r w:rsidR="00492125">
        <w:rPr>
          <w:rFonts w:ascii="Verdana" w:hAnsi="Verdana"/>
          <w:sz w:val="16"/>
          <w:szCs w:val="16"/>
        </w:rPr>
        <w:t>i są: Arkadiusz Dębicki i Edyta Brzywca Kozłowska, tel. 58 552 64 07</w:t>
      </w:r>
      <w:r w:rsidR="00384DF3" w:rsidRPr="003A5C4E">
        <w:rPr>
          <w:rFonts w:ascii="Verdana" w:hAnsi="Verdana"/>
          <w:sz w:val="16"/>
          <w:szCs w:val="16"/>
        </w:rPr>
        <w:t xml:space="preserve"> </w:t>
      </w:r>
      <w:r w:rsidR="00782182" w:rsidRPr="003A5C4E" w:rsidDel="00782182">
        <w:rPr>
          <w:rFonts w:ascii="Verdana" w:hAnsi="Verdana"/>
          <w:sz w:val="16"/>
          <w:szCs w:val="16"/>
        </w:rPr>
        <w:t xml:space="preserve"> </w:t>
      </w:r>
      <w:r w:rsidR="005946B6" w:rsidRPr="003A5C4E">
        <w:rPr>
          <w:rFonts w:ascii="Verdana" w:hAnsi="Verdana"/>
          <w:sz w:val="16"/>
          <w:szCs w:val="16"/>
        </w:rPr>
        <w:t>(dni roboc</w:t>
      </w:r>
      <w:r w:rsidR="00593136" w:rsidRPr="003A5C4E">
        <w:rPr>
          <w:rFonts w:ascii="Verdana" w:hAnsi="Verdana"/>
          <w:sz w:val="16"/>
          <w:szCs w:val="16"/>
        </w:rPr>
        <w:t>ze – w godzinach: 8.00 – 15.00).</w:t>
      </w:r>
    </w:p>
    <w:p w14:paraId="4F75CA5E" w14:textId="77777777" w:rsidR="005946B6" w:rsidRPr="003A5C4E" w:rsidRDefault="005946B6" w:rsidP="003A5C4E">
      <w:pPr>
        <w:keepLines/>
        <w:tabs>
          <w:tab w:val="left" w:pos="708"/>
          <w:tab w:val="right" w:pos="9072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shd w:val="clear" w:color="auto" w:fill="FFFF00"/>
          <w:lang w:eastAsia="zh-CN"/>
        </w:rPr>
      </w:pPr>
    </w:p>
    <w:p w14:paraId="74E14DC7" w14:textId="35904C02" w:rsidR="00396806" w:rsidRPr="00492125" w:rsidRDefault="00396806" w:rsidP="003A5C4E">
      <w:pPr>
        <w:keepLines/>
        <w:widowControl w:val="0"/>
        <w:spacing w:after="120" w:line="36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zh-CN"/>
        </w:rPr>
      </w:pPr>
      <w:r w:rsidRPr="00492125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2. TRYB WPROWADZANIA EWENTUALNYCH ZMIAN DO </w:t>
      </w:r>
      <w:r w:rsidR="003A6CDD" w:rsidRPr="00492125">
        <w:rPr>
          <w:rFonts w:ascii="Verdana" w:eastAsia="Times New Roman" w:hAnsi="Verdana" w:cs="Times New Roman"/>
          <w:b/>
          <w:sz w:val="16"/>
          <w:szCs w:val="16"/>
          <w:lang w:eastAsia="zh-CN"/>
        </w:rPr>
        <w:t>SWZ</w:t>
      </w:r>
    </w:p>
    <w:p w14:paraId="0271D3D1" w14:textId="256FD5D2" w:rsidR="00396806" w:rsidRPr="003A5C4E" w:rsidRDefault="00396806" w:rsidP="003A5C4E">
      <w:pPr>
        <w:keepLines/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 może w uzasadnionych wypadkach, przed upływem terminu składania ofert, zmienić treść </w:t>
      </w:r>
      <w:r w:rsidR="003A6CDD" w:rsidRPr="003A5C4E">
        <w:rPr>
          <w:rFonts w:ascii="Verdana" w:eastAsia="Times New Roman" w:hAnsi="Verdana" w:cs="Times New Roman"/>
          <w:sz w:val="16"/>
          <w:szCs w:val="16"/>
          <w:lang w:eastAsia="pl-PL"/>
        </w:rPr>
        <w:t>SWZ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Każda wprowadzona przez Zamawiającego zmiana </w:t>
      </w:r>
      <w:r w:rsidR="00D952A9" w:rsidRPr="003A5C4E">
        <w:rPr>
          <w:rFonts w:ascii="Verdana" w:eastAsia="Times New Roman" w:hAnsi="Verdana" w:cs="Times New Roman"/>
          <w:sz w:val="16"/>
          <w:szCs w:val="16"/>
          <w:lang w:eastAsia="pl-PL"/>
        </w:rPr>
        <w:t>SWZ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zostanie niezwłocznie zamieszczona na stronie internetowej, stając się automatycznie jej integralną częścią. Wszelkie wprowadzone przez Zamawiającego zmiany są wiążące dla Wykonawcy. W przypadku dokonywania zmiany treści ogłoszenia o zamówieniu zamieszczonego w Biuletynie Zamówień Publicznych, zamawiający przedłuża termin składania ofert o czas niezbędny do wprowadzenia zmian w ofertach, jeżeli jest to konieczne. </w:t>
      </w:r>
      <w:r w:rsidR="003A6CDD" w:rsidRPr="003A5C4E">
        <w:rPr>
          <w:rFonts w:ascii="Verdana" w:eastAsia="Times New Roman" w:hAnsi="Verdana" w:cs="Times New Roman"/>
          <w:sz w:val="16"/>
          <w:szCs w:val="16"/>
          <w:lang w:eastAsia="pl-PL"/>
        </w:rPr>
        <w:t>W przypadku gdy zmiany treści SWZ są istotne dla sporządzenia oferty lub wymagają od wykonawców dodatkowego czasu na zapoznanie się ze zmianą SWZ i przygotowanie ofert, zamawiający przedłuża termin składania ofert o czas niezbędny na zapoznanie się ze zmianą SWZ i przygotowanie oferty.</w:t>
      </w:r>
    </w:p>
    <w:p w14:paraId="63D7AA9A" w14:textId="77777777" w:rsidR="003061CB" w:rsidRPr="003A5C4E" w:rsidRDefault="003061CB" w:rsidP="003A5C4E">
      <w:pPr>
        <w:keepLines/>
        <w:tabs>
          <w:tab w:val="left" w:pos="126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</w:p>
    <w:p w14:paraId="63B8C032" w14:textId="2D8A8154" w:rsidR="00396806" w:rsidRPr="001C4108" w:rsidRDefault="00E0074D" w:rsidP="003A5C4E">
      <w:pPr>
        <w:keepLines/>
        <w:widowControl w:val="0"/>
        <w:tabs>
          <w:tab w:val="left" w:pos="1260"/>
        </w:tabs>
        <w:spacing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1C4108">
        <w:rPr>
          <w:rFonts w:ascii="Verdana" w:eastAsia="Times New Roman" w:hAnsi="Verdana" w:cs="Times New Roman"/>
          <w:b/>
          <w:sz w:val="16"/>
          <w:szCs w:val="16"/>
          <w:lang w:eastAsia="zh-CN"/>
        </w:rPr>
        <w:t>3. TERMIN ZWIĄZANIA OFERTĄ</w:t>
      </w:r>
    </w:p>
    <w:p w14:paraId="34C74457" w14:textId="1A3BAD6B" w:rsidR="003A6CDD" w:rsidRPr="003A5C4E" w:rsidRDefault="003A6CDD" w:rsidP="003A5C4E">
      <w:pPr>
        <w:pStyle w:val="Akapitzlist"/>
        <w:keepLines/>
        <w:numPr>
          <w:ilvl w:val="0"/>
          <w:numId w:val="40"/>
        </w:numPr>
        <w:tabs>
          <w:tab w:val="left" w:pos="12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Wykonawca będzie związany ofertą przez okres 30 dni</w:t>
      </w:r>
      <w:r w:rsidR="001C4108">
        <w:rPr>
          <w:rFonts w:ascii="Verdana" w:hAnsi="Verdana"/>
          <w:sz w:val="16"/>
          <w:szCs w:val="16"/>
        </w:rPr>
        <w:t>.</w:t>
      </w:r>
      <w:r w:rsidRPr="003A5C4E">
        <w:rPr>
          <w:rFonts w:ascii="Verdana" w:hAnsi="Verdana"/>
          <w:sz w:val="16"/>
          <w:szCs w:val="16"/>
        </w:rPr>
        <w:t xml:space="preserve"> Bieg terminu związania ofertą rozpoczyna się wraz z upływem terminu składania ofert.</w:t>
      </w:r>
    </w:p>
    <w:p w14:paraId="41B21E5F" w14:textId="42ECD3E0" w:rsidR="00396806" w:rsidRPr="003A5C4E" w:rsidRDefault="003A6CDD" w:rsidP="003A5C4E">
      <w:pPr>
        <w:pStyle w:val="Akapitzlist"/>
        <w:keepLines/>
        <w:numPr>
          <w:ilvl w:val="0"/>
          <w:numId w:val="40"/>
        </w:numPr>
        <w:tabs>
          <w:tab w:val="left" w:pos="12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 przypadku,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7D756F1" w14:textId="77777777" w:rsidR="00290F24" w:rsidRPr="003A5C4E" w:rsidRDefault="00290F24" w:rsidP="003A5C4E">
      <w:pPr>
        <w:keepLines/>
        <w:tabs>
          <w:tab w:val="left" w:pos="12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</w:p>
    <w:p w14:paraId="019CF8D6" w14:textId="7E78A29B" w:rsidR="00396806" w:rsidRPr="001C4108" w:rsidRDefault="00257A32" w:rsidP="003A5C4E">
      <w:pPr>
        <w:keepLines/>
        <w:widowControl w:val="0"/>
        <w:tabs>
          <w:tab w:val="left" w:pos="1260"/>
          <w:tab w:val="left" w:pos="5400"/>
        </w:tabs>
        <w:spacing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1C4108">
        <w:rPr>
          <w:rFonts w:ascii="Verdana" w:eastAsia="Times New Roman" w:hAnsi="Verdana" w:cs="Times New Roman"/>
          <w:b/>
          <w:sz w:val="16"/>
          <w:szCs w:val="16"/>
          <w:lang w:eastAsia="zh-CN"/>
        </w:rPr>
        <w:t>4</w:t>
      </w:r>
      <w:r w:rsidR="00396806" w:rsidRPr="001C4108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. </w:t>
      </w:r>
      <w:r w:rsidR="001C4108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 </w:t>
      </w:r>
      <w:r w:rsidR="00396806" w:rsidRPr="001C4108">
        <w:rPr>
          <w:rFonts w:ascii="Verdana" w:eastAsia="Times New Roman" w:hAnsi="Verdana" w:cs="Times New Roman"/>
          <w:b/>
          <w:sz w:val="16"/>
          <w:szCs w:val="16"/>
          <w:lang w:eastAsia="zh-CN"/>
        </w:rPr>
        <w:t>ZABEZPIECZ</w:t>
      </w:r>
      <w:r w:rsidR="00E0074D" w:rsidRPr="001C4108">
        <w:rPr>
          <w:rFonts w:ascii="Verdana" w:eastAsia="Times New Roman" w:hAnsi="Verdana" w:cs="Times New Roman"/>
          <w:b/>
          <w:sz w:val="16"/>
          <w:szCs w:val="16"/>
          <w:lang w:eastAsia="zh-CN"/>
        </w:rPr>
        <w:t>ENIE NALEŻYTEGO WYKONANIA UMOWY</w:t>
      </w:r>
    </w:p>
    <w:p w14:paraId="64F53927" w14:textId="3402BC6B" w:rsidR="00374ED1" w:rsidRPr="003A5C4E" w:rsidRDefault="00374ED1" w:rsidP="003A5C4E">
      <w:pPr>
        <w:keepLines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 xml:space="preserve">Warunkiem podpisania umowy będzie wniesienie zabezpieczenia należytego wykonania umowy </w:t>
      </w:r>
      <w:r w:rsidRPr="003A5C4E">
        <w:rPr>
          <w:rFonts w:ascii="Verdana" w:hAnsi="Verdana" w:cs="Times New Roman"/>
          <w:sz w:val="16"/>
          <w:szCs w:val="16"/>
        </w:rPr>
        <w:br/>
        <w:t xml:space="preserve">w wysokości 5% ceny całkowitej podanej w </w:t>
      </w:r>
      <w:r w:rsidR="0038765A">
        <w:rPr>
          <w:rFonts w:ascii="Verdana" w:hAnsi="Verdana" w:cs="Times New Roman"/>
          <w:sz w:val="16"/>
          <w:szCs w:val="16"/>
        </w:rPr>
        <w:t>ofercie.</w:t>
      </w:r>
    </w:p>
    <w:p w14:paraId="2E9E7D90" w14:textId="77777777" w:rsidR="00374ED1" w:rsidRPr="003A5C4E" w:rsidRDefault="00374ED1" w:rsidP="003A5C4E">
      <w:pPr>
        <w:keepLines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Zabezpieczenie służyć będzie pokryciu roszczeń z tytułu niewykonania lub nienależytego wykonania umowy.</w:t>
      </w:r>
    </w:p>
    <w:p w14:paraId="1143C279" w14:textId="77777777" w:rsidR="00374ED1" w:rsidRPr="003A5C4E" w:rsidRDefault="00374ED1" w:rsidP="003A5C4E">
      <w:pPr>
        <w:keepLines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Zabezpieczenie może zostać wniesione w jednej lub kilku formach określonych w art. 450 ust. 1 ustawy Pzp.</w:t>
      </w:r>
    </w:p>
    <w:p w14:paraId="6F886888" w14:textId="77777777" w:rsidR="00374ED1" w:rsidRPr="003A5C4E" w:rsidRDefault="00374ED1" w:rsidP="003A5C4E">
      <w:pPr>
        <w:keepLines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Zamawiający nie wyraża zgody na wnoszenie zabezpieczenia w formach, o których mowa w art. 450 ust. 2 pkt 1-3 ustawy Pzp.</w:t>
      </w:r>
    </w:p>
    <w:p w14:paraId="5F1F1BAC" w14:textId="51C562D6" w:rsidR="00374ED1" w:rsidRPr="003A5C4E" w:rsidRDefault="00374ED1" w:rsidP="003A5C4E">
      <w:pPr>
        <w:keepLines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 xml:space="preserve">Zabezpieczenie wnoszone w pieniądzu wykonawca zobowiązany jest wpłacić przelewem na rachunek bankowy zamawiającego: </w:t>
      </w:r>
      <w:bookmarkStart w:id="7" w:name="_Hlk132183828"/>
      <w:r w:rsidR="00080E55" w:rsidRPr="00080E55">
        <w:rPr>
          <w:rFonts w:ascii="Verdana" w:hAnsi="Verdana" w:cs="Times New Roman"/>
          <w:b/>
          <w:sz w:val="16"/>
          <w:szCs w:val="16"/>
        </w:rPr>
        <w:t>55 1130 1121 0006 5459 7220 0007</w:t>
      </w:r>
      <w:r w:rsidRPr="003A5C4E">
        <w:rPr>
          <w:rFonts w:ascii="Verdana" w:hAnsi="Verdana" w:cs="Times New Roman"/>
          <w:b/>
          <w:sz w:val="16"/>
          <w:szCs w:val="16"/>
        </w:rPr>
        <w:t xml:space="preserve"> </w:t>
      </w:r>
      <w:bookmarkEnd w:id="7"/>
      <w:r w:rsidRPr="003A5C4E">
        <w:rPr>
          <w:rFonts w:ascii="Verdana" w:hAnsi="Verdana" w:cs="Times New Roman"/>
          <w:bCs/>
          <w:sz w:val="16"/>
          <w:szCs w:val="16"/>
        </w:rPr>
        <w:t>z podaniem tytułu:</w:t>
      </w:r>
      <w:r w:rsidRPr="003A5C4E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3A5C4E">
        <w:rPr>
          <w:rFonts w:ascii="Verdana" w:hAnsi="Verdana" w:cs="Times New Roman"/>
          <w:sz w:val="16"/>
          <w:szCs w:val="16"/>
        </w:rPr>
        <w:t xml:space="preserve">zabezpieczenie należytego wykonania umowy, </w:t>
      </w:r>
      <w:r w:rsidR="00080E55">
        <w:rPr>
          <w:rFonts w:ascii="Verdana" w:hAnsi="Verdana" w:cs="Times New Roman"/>
          <w:sz w:val="16"/>
          <w:szCs w:val="16"/>
        </w:rPr>
        <w:t>postępowanie: 217/2023/TP.</w:t>
      </w:r>
    </w:p>
    <w:p w14:paraId="47756F79" w14:textId="6A20C936" w:rsidR="00374ED1" w:rsidRPr="003A5C4E" w:rsidRDefault="00374ED1" w:rsidP="003A5C4E">
      <w:pPr>
        <w:keepLines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Zabezpieczenie wnoszone w innej formie niż pieniądzu musi być złożone w siedzibie zamawiającego</w:t>
      </w:r>
      <w:r w:rsidR="00444301" w:rsidRPr="003A5C4E">
        <w:rPr>
          <w:rFonts w:ascii="Verdana" w:hAnsi="Verdana" w:cs="Times New Roman"/>
          <w:sz w:val="16"/>
          <w:szCs w:val="16"/>
        </w:rPr>
        <w:t>, tj.</w:t>
      </w:r>
      <w:r w:rsidRPr="003A5C4E">
        <w:rPr>
          <w:rFonts w:ascii="Verdana" w:hAnsi="Verdana" w:cs="Times New Roman"/>
          <w:sz w:val="16"/>
          <w:szCs w:val="16"/>
        </w:rPr>
        <w:t xml:space="preserve"> </w:t>
      </w:r>
      <w:r w:rsidR="00444301" w:rsidRPr="003A5C4E">
        <w:rPr>
          <w:rFonts w:ascii="Verdana" w:hAnsi="Verdana" w:cs="Times New Roman"/>
          <w:sz w:val="16"/>
          <w:szCs w:val="16"/>
        </w:rPr>
        <w:t xml:space="preserve">w kasie </w:t>
      </w:r>
      <w:r w:rsidR="003434F2" w:rsidRPr="003A5C4E">
        <w:rPr>
          <w:rFonts w:ascii="Verdana" w:hAnsi="Verdana" w:cs="Times New Roman"/>
          <w:sz w:val="16"/>
          <w:szCs w:val="16"/>
        </w:rPr>
        <w:t>Zamawiającego</w:t>
      </w:r>
      <w:r w:rsidR="00444301" w:rsidRPr="003A5C4E">
        <w:rPr>
          <w:rFonts w:ascii="Verdana" w:hAnsi="Verdana" w:cs="Times New Roman"/>
          <w:sz w:val="16"/>
          <w:szCs w:val="16"/>
        </w:rPr>
        <w:t>, najpóźniej w dniu zawarcia umowy</w:t>
      </w:r>
      <w:r w:rsidRPr="003A5C4E">
        <w:rPr>
          <w:rFonts w:ascii="Verdana" w:hAnsi="Verdana" w:cs="Times New Roman"/>
          <w:sz w:val="16"/>
          <w:szCs w:val="16"/>
        </w:rPr>
        <w:t xml:space="preserve">. </w:t>
      </w:r>
    </w:p>
    <w:p w14:paraId="7F425490" w14:textId="77777777" w:rsidR="00374ED1" w:rsidRPr="003A5C4E" w:rsidRDefault="00374ED1" w:rsidP="003A5C4E">
      <w:pPr>
        <w:keepLines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Wykonawca zobowiązany będzie dostarczyć oryginał dokumentu potwierdzającego wniesienie zabezpieczenia należytego wykonania umowy przed podpisaniem umowy.</w:t>
      </w:r>
    </w:p>
    <w:p w14:paraId="2EB30FD3" w14:textId="77777777" w:rsidR="00374ED1" w:rsidRPr="003A5C4E" w:rsidRDefault="00374ED1" w:rsidP="003A5C4E">
      <w:pPr>
        <w:keepLines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Gwarancja bankowa, gwarancja ubezpieczeniowa, poręczenie bankowe oraz poręczenia innych instytucji winny zostać złożone w formie dokumentu oryginalnego.</w:t>
      </w:r>
    </w:p>
    <w:p w14:paraId="2672E0B4" w14:textId="083E3E96" w:rsidR="00374ED1" w:rsidRPr="003A5C4E" w:rsidRDefault="00374ED1" w:rsidP="003A5C4E">
      <w:pPr>
        <w:keepLines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Dokument zabezpieczenia powinien być wystawiony na zamawiającego, mieć formę oświadczenia bezwarunkowego, nieodwołalnego i płatnego na pierwsze pisemne żądanie zamawiającego</w:t>
      </w:r>
      <w:r w:rsidR="00444301" w:rsidRPr="003A5C4E">
        <w:rPr>
          <w:rFonts w:ascii="Verdana" w:hAnsi="Verdana" w:cs="Times New Roman"/>
          <w:sz w:val="16"/>
          <w:szCs w:val="16"/>
        </w:rPr>
        <w:t>.</w:t>
      </w:r>
    </w:p>
    <w:p w14:paraId="20232512" w14:textId="77777777" w:rsidR="00374ED1" w:rsidRPr="003A5C4E" w:rsidRDefault="00374ED1" w:rsidP="003A5C4E">
      <w:pPr>
        <w:keepLines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Zamawiający zwróci kwotę stanowiąca 100% zabezpieczenia w terminie 30 dni od dnia wykonania zamówienia i uznania przez zamawiającego za należycie wykonane.</w:t>
      </w:r>
    </w:p>
    <w:p w14:paraId="47E663B6" w14:textId="77777777" w:rsidR="00396806" w:rsidRPr="003A5C4E" w:rsidRDefault="00396806" w:rsidP="003A5C4E">
      <w:pPr>
        <w:keepLines/>
        <w:tabs>
          <w:tab w:val="left" w:pos="1260"/>
          <w:tab w:val="left" w:pos="540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6C8C093E" w14:textId="10BFEE0E" w:rsidR="00072664" w:rsidRPr="00080E55" w:rsidRDefault="00257A32" w:rsidP="003A5C4E">
      <w:pPr>
        <w:keepLines/>
        <w:widowControl w:val="0"/>
        <w:tabs>
          <w:tab w:val="left" w:pos="1260"/>
          <w:tab w:val="left" w:pos="5400"/>
        </w:tabs>
        <w:spacing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080E55">
        <w:rPr>
          <w:rFonts w:ascii="Verdana" w:eastAsia="Times New Roman" w:hAnsi="Verdana" w:cs="Times New Roman"/>
          <w:b/>
          <w:sz w:val="16"/>
          <w:szCs w:val="16"/>
          <w:lang w:eastAsia="zh-CN"/>
        </w:rPr>
        <w:t>5</w:t>
      </w:r>
      <w:r w:rsidR="00E0074D" w:rsidRPr="00080E55">
        <w:rPr>
          <w:rFonts w:ascii="Verdana" w:eastAsia="Times New Roman" w:hAnsi="Verdana" w:cs="Times New Roman"/>
          <w:b/>
          <w:sz w:val="16"/>
          <w:szCs w:val="16"/>
          <w:lang w:eastAsia="zh-CN"/>
        </w:rPr>
        <w:t>. ZEBRANIE WYKONAWCÓW</w:t>
      </w:r>
    </w:p>
    <w:p w14:paraId="534B7E57" w14:textId="771FB76B" w:rsidR="00072664" w:rsidRPr="003A5C4E" w:rsidRDefault="00072664" w:rsidP="003A5C4E">
      <w:pPr>
        <w:keepLines/>
        <w:tabs>
          <w:tab w:val="left" w:pos="1260"/>
          <w:tab w:val="left" w:pos="540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Zamawiający nie przewiduje zebrania Wykonawców, o którym mowa w art. </w:t>
      </w:r>
      <w:r w:rsidR="005226FE" w:rsidRPr="003A5C4E">
        <w:rPr>
          <w:rFonts w:ascii="Verdana" w:eastAsia="Times New Roman" w:hAnsi="Verdana" w:cs="Times New Roman"/>
          <w:sz w:val="16"/>
          <w:szCs w:val="16"/>
          <w:lang w:eastAsia="zh-CN"/>
        </w:rPr>
        <w:t>136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ust. </w:t>
      </w:r>
      <w:r w:rsidR="005226FE" w:rsidRPr="003A5C4E">
        <w:rPr>
          <w:rFonts w:ascii="Verdana" w:eastAsia="Times New Roman" w:hAnsi="Verdana" w:cs="Times New Roman"/>
          <w:sz w:val="16"/>
          <w:szCs w:val="16"/>
          <w:lang w:eastAsia="zh-CN"/>
        </w:rPr>
        <w:t>1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ustawy Pzp.</w:t>
      </w:r>
    </w:p>
    <w:p w14:paraId="123AC253" w14:textId="77777777" w:rsidR="00072664" w:rsidRPr="003A5C4E" w:rsidRDefault="00072664" w:rsidP="003A5C4E">
      <w:pPr>
        <w:keepLines/>
        <w:tabs>
          <w:tab w:val="left" w:pos="1260"/>
          <w:tab w:val="left" w:pos="540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</w:p>
    <w:p w14:paraId="4C3FB125" w14:textId="2E1C36CD" w:rsidR="00396806" w:rsidRPr="00080E55" w:rsidRDefault="00257A32" w:rsidP="003A5C4E">
      <w:pPr>
        <w:keepLines/>
        <w:widowControl w:val="0"/>
        <w:spacing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80E55">
        <w:rPr>
          <w:rFonts w:ascii="Verdana" w:eastAsia="Times New Roman" w:hAnsi="Verdana" w:cs="Times New Roman"/>
          <w:b/>
          <w:sz w:val="16"/>
          <w:szCs w:val="16"/>
          <w:lang w:eastAsia="pl-PL"/>
        </w:rPr>
        <w:t>6</w:t>
      </w:r>
      <w:r w:rsidR="00396806" w:rsidRPr="00080E55">
        <w:rPr>
          <w:rFonts w:ascii="Verdana" w:eastAsia="Times New Roman" w:hAnsi="Verdana" w:cs="Times New Roman"/>
          <w:b/>
          <w:sz w:val="16"/>
          <w:szCs w:val="16"/>
          <w:lang w:eastAsia="pl-PL"/>
        </w:rPr>
        <w:t>. WADIUM</w:t>
      </w:r>
    </w:p>
    <w:p w14:paraId="19D615BB" w14:textId="1B512102" w:rsidR="00374ED1" w:rsidRPr="003A5C4E" w:rsidRDefault="00374ED1" w:rsidP="003A5C4E">
      <w:pPr>
        <w:keepLines/>
        <w:numPr>
          <w:ilvl w:val="0"/>
          <w:numId w:val="33"/>
        </w:numPr>
        <w:suppressAutoHyphens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 xml:space="preserve">Warunkiem udziału w postępowaniu jest wniesienie wadium w kwocie </w:t>
      </w:r>
      <w:r w:rsidR="00384DF3" w:rsidRPr="00080E55">
        <w:rPr>
          <w:rFonts w:ascii="Verdana" w:hAnsi="Verdana" w:cs="Times New Roman"/>
          <w:b/>
          <w:bCs/>
          <w:sz w:val="16"/>
          <w:szCs w:val="16"/>
        </w:rPr>
        <w:t>8</w:t>
      </w:r>
      <w:r w:rsidRPr="00080E55">
        <w:rPr>
          <w:rFonts w:ascii="Verdana" w:hAnsi="Verdana" w:cs="Times New Roman"/>
          <w:b/>
          <w:bCs/>
          <w:sz w:val="16"/>
          <w:szCs w:val="16"/>
        </w:rPr>
        <w:t> 000,00</w:t>
      </w:r>
      <w:r w:rsidRPr="003A5C4E">
        <w:rPr>
          <w:rFonts w:ascii="Verdana" w:hAnsi="Verdana" w:cs="Times New Roman"/>
          <w:sz w:val="16"/>
          <w:szCs w:val="16"/>
        </w:rPr>
        <w:t xml:space="preserve"> zł (</w:t>
      </w:r>
      <w:r w:rsidR="00384DF3" w:rsidRPr="003A5C4E">
        <w:rPr>
          <w:rFonts w:ascii="Verdana" w:hAnsi="Verdana" w:cs="Times New Roman"/>
          <w:sz w:val="16"/>
          <w:szCs w:val="16"/>
        </w:rPr>
        <w:t>osiem</w:t>
      </w:r>
      <w:r w:rsidRPr="003A5C4E">
        <w:rPr>
          <w:rFonts w:ascii="Verdana" w:hAnsi="Verdana" w:cs="Times New Roman"/>
          <w:sz w:val="16"/>
          <w:szCs w:val="16"/>
        </w:rPr>
        <w:t xml:space="preserve"> tysięcy zł).</w:t>
      </w:r>
    </w:p>
    <w:p w14:paraId="450C56BD" w14:textId="77777777" w:rsidR="00374ED1" w:rsidRPr="003A5C4E" w:rsidRDefault="00374ED1" w:rsidP="003A5C4E">
      <w:pPr>
        <w:keepLines/>
        <w:numPr>
          <w:ilvl w:val="0"/>
          <w:numId w:val="33"/>
        </w:numPr>
        <w:suppressAutoHyphens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Wadium może być wniesione w jednej lub kilku formach, określonych w art. 97 ustawy Pzp.</w:t>
      </w:r>
    </w:p>
    <w:p w14:paraId="05686628" w14:textId="7229DD58" w:rsidR="00374ED1" w:rsidRPr="003A5C4E" w:rsidRDefault="00374ED1" w:rsidP="003A5C4E">
      <w:pPr>
        <w:keepLines/>
        <w:numPr>
          <w:ilvl w:val="0"/>
          <w:numId w:val="33"/>
        </w:numPr>
        <w:tabs>
          <w:tab w:val="num" w:pos="141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 xml:space="preserve">Wadium wnoszone w pieniądzu wpłaca się przelewem na rachunek bankowy: </w:t>
      </w:r>
      <w:r w:rsidR="00080E55" w:rsidRPr="00080E55">
        <w:rPr>
          <w:rFonts w:ascii="Verdana" w:hAnsi="Verdana" w:cs="Times New Roman"/>
          <w:b/>
          <w:bCs/>
          <w:sz w:val="16"/>
          <w:szCs w:val="16"/>
        </w:rPr>
        <w:t>55 1130 1121 0006 5459 7220 0007</w:t>
      </w:r>
      <w:r w:rsidR="00080E55" w:rsidRPr="00080E55">
        <w:rPr>
          <w:rFonts w:ascii="Verdana" w:hAnsi="Verdana" w:cs="Times New Roman"/>
          <w:sz w:val="16"/>
          <w:szCs w:val="16"/>
        </w:rPr>
        <w:t xml:space="preserve"> </w:t>
      </w:r>
      <w:r w:rsidRPr="003A5C4E">
        <w:rPr>
          <w:rFonts w:ascii="Verdana" w:hAnsi="Verdana" w:cs="Times New Roman"/>
          <w:bCs/>
          <w:sz w:val="16"/>
          <w:szCs w:val="16"/>
        </w:rPr>
        <w:t>z podaniem tytułu: wadium</w:t>
      </w:r>
      <w:r w:rsidRPr="003A5C4E">
        <w:rPr>
          <w:rFonts w:ascii="Verdana" w:hAnsi="Verdana" w:cs="Times New Roman"/>
          <w:sz w:val="16"/>
          <w:szCs w:val="16"/>
        </w:rPr>
        <w:t xml:space="preserve">, </w:t>
      </w:r>
      <w:r w:rsidR="00080E55">
        <w:rPr>
          <w:rFonts w:ascii="Verdana" w:hAnsi="Verdana" w:cs="Times New Roman"/>
          <w:sz w:val="16"/>
          <w:szCs w:val="16"/>
        </w:rPr>
        <w:t>postępowanie: 217/2023/TP.</w:t>
      </w:r>
    </w:p>
    <w:p w14:paraId="1123C9AD" w14:textId="77777777" w:rsidR="00374ED1" w:rsidRPr="003A5C4E" w:rsidRDefault="00374ED1" w:rsidP="003A5C4E">
      <w:pPr>
        <w:keepLines/>
        <w:numPr>
          <w:ilvl w:val="0"/>
          <w:numId w:val="33"/>
        </w:numPr>
        <w:suppressAutoHyphens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 xml:space="preserve">Wadium wnosi się przed upływem terminu składania ofert. Wadium w formie pieniądza jest wniesione </w:t>
      </w:r>
      <w:r w:rsidRPr="003A5C4E">
        <w:rPr>
          <w:rFonts w:ascii="Verdana" w:hAnsi="Verdana" w:cs="Times New Roman"/>
          <w:sz w:val="16"/>
          <w:szCs w:val="16"/>
        </w:rPr>
        <w:br/>
        <w:t>w terminie, jeżeli bank prowadzący rachunek zamawiającego potwierdzi, że otrzymał taki przelew przed upływem terminu składania ofert. Dołączenie do oferty oryginału lub kopii polecenia przelewu – nie jest warunkiem wystarczającym do stwierdzenia terminowego wniesienia wadium przez wykonawcę.</w:t>
      </w:r>
    </w:p>
    <w:p w14:paraId="24FCADB8" w14:textId="77777777" w:rsidR="00374ED1" w:rsidRPr="003A5C4E" w:rsidRDefault="00374ED1" w:rsidP="003A5C4E">
      <w:pPr>
        <w:keepLines/>
        <w:numPr>
          <w:ilvl w:val="0"/>
          <w:numId w:val="33"/>
        </w:numPr>
        <w:suppressAutoHyphens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Jeżeli wadium jest wnoszone w formie gwarancji lub poręczenia, wykonawca przekazuje zamawiającemu oryginał gwarancji lub poręczenia, w postaci elektronicznej.</w:t>
      </w:r>
    </w:p>
    <w:p w14:paraId="0CA12458" w14:textId="77777777" w:rsidR="00374ED1" w:rsidRPr="003A5C4E" w:rsidRDefault="00374ED1" w:rsidP="003A5C4E">
      <w:pPr>
        <w:keepLines/>
        <w:numPr>
          <w:ilvl w:val="0"/>
          <w:numId w:val="33"/>
        </w:numPr>
        <w:suppressAutoHyphens/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3A5C4E">
        <w:rPr>
          <w:rFonts w:ascii="Verdana" w:hAnsi="Verdana" w:cs="Times New Roman"/>
          <w:sz w:val="16"/>
          <w:szCs w:val="16"/>
        </w:rPr>
        <w:t>Zasady zwrotu wadium oraz utraty wadium określają przepisy art. 98 ustawy Pzp.</w:t>
      </w:r>
    </w:p>
    <w:p w14:paraId="39E8BA6C" w14:textId="77777777" w:rsidR="00072664" w:rsidRPr="003A5C4E" w:rsidRDefault="00072664" w:rsidP="003A5C4E">
      <w:pPr>
        <w:keepLines/>
        <w:tabs>
          <w:tab w:val="left" w:pos="1260"/>
          <w:tab w:val="left" w:pos="540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</w:p>
    <w:p w14:paraId="30449F0C" w14:textId="1B21ED82" w:rsidR="00396806" w:rsidRPr="00080E55" w:rsidRDefault="00257A32" w:rsidP="003A5C4E">
      <w:pPr>
        <w:keepLines/>
        <w:widowControl w:val="0"/>
        <w:tabs>
          <w:tab w:val="left" w:pos="1260"/>
          <w:tab w:val="left" w:pos="5400"/>
        </w:tabs>
        <w:spacing w:after="12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080E55">
        <w:rPr>
          <w:rFonts w:ascii="Verdana" w:eastAsia="Times New Roman" w:hAnsi="Verdana" w:cs="Times New Roman"/>
          <w:b/>
          <w:sz w:val="16"/>
          <w:szCs w:val="16"/>
          <w:lang w:eastAsia="zh-CN"/>
        </w:rPr>
        <w:t>7</w:t>
      </w:r>
      <w:r w:rsidR="00E0074D" w:rsidRPr="00080E55">
        <w:rPr>
          <w:rFonts w:ascii="Verdana" w:eastAsia="Times New Roman" w:hAnsi="Verdana" w:cs="Times New Roman"/>
          <w:b/>
          <w:sz w:val="16"/>
          <w:szCs w:val="16"/>
          <w:lang w:eastAsia="zh-CN"/>
        </w:rPr>
        <w:t>. FORMALNOŚCI PO WYBORZE OFERTY</w:t>
      </w:r>
    </w:p>
    <w:p w14:paraId="7BCEB177" w14:textId="77777777" w:rsidR="005226FE" w:rsidRPr="003A5C4E" w:rsidRDefault="005226FE" w:rsidP="003A5C4E">
      <w:pPr>
        <w:pStyle w:val="Akapitzlist"/>
        <w:keepLines/>
        <w:numPr>
          <w:ilvl w:val="0"/>
          <w:numId w:val="29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Zamawiający zawiera umowę w sprawie zamówienia publicznego w terminie nie krótszym niż 5 dni od dnia przesłania zawiadomienia o wyborze najkorzystniejszej oferty.</w:t>
      </w:r>
    </w:p>
    <w:p w14:paraId="437B1193" w14:textId="3724D07C" w:rsidR="005226FE" w:rsidRPr="003A5C4E" w:rsidRDefault="005226FE" w:rsidP="003A5C4E">
      <w:pPr>
        <w:pStyle w:val="Akapitzlist"/>
        <w:keepLines/>
        <w:numPr>
          <w:ilvl w:val="0"/>
          <w:numId w:val="29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Zamawiający może zawrzeć umowę w sprawie zamówienia publicznego przed upływem terminu, o którym mowa w </w:t>
      </w:r>
      <w:r w:rsidR="00330738" w:rsidRPr="003A5C4E">
        <w:rPr>
          <w:rFonts w:ascii="Verdana" w:hAnsi="Verdana"/>
          <w:sz w:val="16"/>
          <w:szCs w:val="16"/>
        </w:rPr>
        <w:t>pkt.</w:t>
      </w:r>
      <w:r w:rsidRPr="003A5C4E">
        <w:rPr>
          <w:rFonts w:ascii="Verdana" w:hAnsi="Verdana"/>
          <w:sz w:val="16"/>
          <w:szCs w:val="16"/>
        </w:rPr>
        <w:t xml:space="preserve"> 1</w:t>
      </w:r>
      <w:r w:rsidR="00330738" w:rsidRPr="003A5C4E">
        <w:rPr>
          <w:rFonts w:ascii="Verdana" w:hAnsi="Verdana"/>
          <w:sz w:val="16"/>
          <w:szCs w:val="16"/>
        </w:rPr>
        <w:t>)</w:t>
      </w:r>
      <w:r w:rsidRPr="003A5C4E">
        <w:rPr>
          <w:rFonts w:ascii="Verdana" w:hAnsi="Verdana"/>
          <w:sz w:val="16"/>
          <w:szCs w:val="16"/>
        </w:rPr>
        <w:t>, jeżeli w postępowaniu o udzielenie zamówienia prowadzonym w trybie podstawowym złożono tylko jedną ofertę.</w:t>
      </w:r>
    </w:p>
    <w:p w14:paraId="635E0B3E" w14:textId="77777777" w:rsidR="005226FE" w:rsidRPr="003A5C4E" w:rsidRDefault="005226FE" w:rsidP="003A5C4E">
      <w:pPr>
        <w:pStyle w:val="Akapitzlist"/>
        <w:keepLines/>
        <w:numPr>
          <w:ilvl w:val="0"/>
          <w:numId w:val="29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29E2375F" w14:textId="77777777" w:rsidR="005226FE" w:rsidRPr="003A5C4E" w:rsidRDefault="005226FE" w:rsidP="003A5C4E">
      <w:pPr>
        <w:pStyle w:val="Akapitzlist"/>
        <w:keepLines/>
        <w:numPr>
          <w:ilvl w:val="0"/>
          <w:numId w:val="29"/>
        </w:num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Wykonawca będzie zobowiązany do podpisania umowy w miejscu i terminie wskazanym przez zamawiającego.</w:t>
      </w:r>
    </w:p>
    <w:p w14:paraId="25D753A3" w14:textId="77777777" w:rsidR="005945F8" w:rsidRPr="003A5C4E" w:rsidRDefault="005945F8" w:rsidP="003A5C4E">
      <w:pPr>
        <w:keepLines/>
        <w:tabs>
          <w:tab w:val="left" w:pos="1260"/>
          <w:tab w:val="left" w:pos="540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</w:p>
    <w:p w14:paraId="50B06549" w14:textId="7FA14F57" w:rsidR="005945F8" w:rsidRPr="00080E55" w:rsidRDefault="00257A32" w:rsidP="003A5C4E">
      <w:pPr>
        <w:keepLines/>
        <w:widowControl w:val="0"/>
        <w:tabs>
          <w:tab w:val="left" w:pos="1260"/>
          <w:tab w:val="left" w:pos="5400"/>
        </w:tabs>
        <w:spacing w:after="12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zh-CN"/>
        </w:rPr>
      </w:pPr>
      <w:r w:rsidRPr="00080E55">
        <w:rPr>
          <w:rFonts w:ascii="Verdana" w:eastAsia="Times New Roman" w:hAnsi="Verdana" w:cs="Times New Roman"/>
          <w:b/>
          <w:sz w:val="16"/>
          <w:szCs w:val="16"/>
          <w:lang w:eastAsia="zh-CN"/>
        </w:rPr>
        <w:t>8</w:t>
      </w:r>
      <w:r w:rsidR="005945F8" w:rsidRPr="00080E55">
        <w:rPr>
          <w:rFonts w:ascii="Verdana" w:eastAsia="Times New Roman" w:hAnsi="Verdana" w:cs="Times New Roman"/>
          <w:b/>
          <w:sz w:val="16"/>
          <w:szCs w:val="16"/>
          <w:lang w:eastAsia="zh-CN"/>
        </w:rPr>
        <w:t xml:space="preserve">. </w:t>
      </w:r>
      <w:r w:rsidR="00374ED1" w:rsidRPr="00080E55">
        <w:rPr>
          <w:rFonts w:ascii="Verdana" w:eastAsia="Times New Roman" w:hAnsi="Verdana" w:cs="Times New Roman"/>
          <w:b/>
          <w:sz w:val="16"/>
          <w:szCs w:val="16"/>
          <w:lang w:eastAsia="zh-CN"/>
        </w:rPr>
        <w:t>UMOWA</w:t>
      </w:r>
    </w:p>
    <w:p w14:paraId="1A2A8FE4" w14:textId="5C8904B6" w:rsidR="00D61522" w:rsidRPr="003A5C4E" w:rsidRDefault="00D61522" w:rsidP="003A5C4E">
      <w:pPr>
        <w:pStyle w:val="Akapitzlist"/>
        <w:keepLines/>
        <w:numPr>
          <w:ilvl w:val="0"/>
          <w:numId w:val="3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Zakazuje się zmian postanowień zawartej umowy lub umowy ramowej w stosunku do treści oferty, na podstawie której dokonano wyboru </w:t>
      </w:r>
      <w:r w:rsidR="00E71164" w:rsidRPr="003A5C4E">
        <w:rPr>
          <w:rFonts w:ascii="Verdana" w:hAnsi="Verdana"/>
          <w:sz w:val="16"/>
          <w:szCs w:val="16"/>
        </w:rPr>
        <w:t>W</w:t>
      </w:r>
      <w:r w:rsidRPr="003A5C4E">
        <w:rPr>
          <w:rFonts w:ascii="Verdana" w:hAnsi="Verdana"/>
          <w:sz w:val="16"/>
          <w:szCs w:val="16"/>
        </w:rPr>
        <w:t xml:space="preserve">ykonawcy, chyba że </w:t>
      </w:r>
      <w:r w:rsidR="001506F6" w:rsidRPr="003A5C4E">
        <w:rPr>
          <w:rFonts w:ascii="Verdana" w:hAnsi="Verdana"/>
          <w:sz w:val="16"/>
          <w:szCs w:val="16"/>
        </w:rPr>
        <w:t xml:space="preserve">zachodzą okoliczności wskazane w art. </w:t>
      </w:r>
      <w:r w:rsidR="00330738" w:rsidRPr="003A5C4E">
        <w:rPr>
          <w:rFonts w:ascii="Verdana" w:hAnsi="Verdana"/>
          <w:sz w:val="16"/>
          <w:szCs w:val="16"/>
        </w:rPr>
        <w:t>455</w:t>
      </w:r>
      <w:r w:rsidR="001506F6" w:rsidRPr="003A5C4E">
        <w:rPr>
          <w:rFonts w:ascii="Verdana" w:hAnsi="Verdana"/>
          <w:sz w:val="16"/>
          <w:szCs w:val="16"/>
        </w:rPr>
        <w:t xml:space="preserve"> ust. 1 ustawy Pzp, w tym </w:t>
      </w:r>
      <w:r w:rsidRPr="003A5C4E">
        <w:rPr>
          <w:rFonts w:ascii="Verdana" w:hAnsi="Verdana"/>
          <w:sz w:val="16"/>
          <w:szCs w:val="16"/>
        </w:rPr>
        <w:t>zachodzi co najmniej jedna z następujących okoliczności:</w:t>
      </w:r>
    </w:p>
    <w:p w14:paraId="6DDEE6A8" w14:textId="1399DC30" w:rsidR="00CB654B" w:rsidRPr="003A5C4E" w:rsidRDefault="00CB654B" w:rsidP="003A5C4E">
      <w:pPr>
        <w:pStyle w:val="Akapitzlist"/>
        <w:keepLines/>
        <w:numPr>
          <w:ilvl w:val="0"/>
          <w:numId w:val="3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eastAsia="Calibri" w:hAnsi="Verdana"/>
          <w:sz w:val="16"/>
          <w:szCs w:val="16"/>
        </w:rPr>
        <w:t>Zmiany mogą być inicjowane przez Zamawiającego lub przez Wykonawcę. Strona inicjująca zmianę/y występuje</w:t>
      </w:r>
      <w:r w:rsidR="00444301" w:rsidRPr="003A5C4E">
        <w:rPr>
          <w:rFonts w:ascii="Verdana" w:eastAsia="Calibri" w:hAnsi="Verdana"/>
          <w:sz w:val="16"/>
          <w:szCs w:val="16"/>
        </w:rPr>
        <w:t xml:space="preserve"> </w:t>
      </w:r>
      <w:r w:rsidRPr="003A5C4E">
        <w:rPr>
          <w:rFonts w:ascii="Verdana" w:eastAsia="Calibri" w:hAnsi="Verdana"/>
          <w:sz w:val="16"/>
          <w:szCs w:val="16"/>
        </w:rPr>
        <w:t>na piśmie wskazując zakres proponowanej zmiany, podstawę prawną i uzasadnienie.</w:t>
      </w:r>
    </w:p>
    <w:p w14:paraId="1B43AA27" w14:textId="08020A13" w:rsidR="00CB654B" w:rsidRPr="003A5C4E" w:rsidRDefault="00CB654B" w:rsidP="003A5C4E">
      <w:pPr>
        <w:pStyle w:val="Akapitzlist"/>
        <w:keepLines/>
        <w:numPr>
          <w:ilvl w:val="0"/>
          <w:numId w:val="30"/>
        </w:numPr>
        <w:spacing w:line="360" w:lineRule="auto"/>
        <w:rPr>
          <w:rFonts w:ascii="Verdana" w:hAnsi="Verdana"/>
          <w:sz w:val="16"/>
          <w:szCs w:val="16"/>
        </w:rPr>
      </w:pPr>
      <w:r w:rsidRPr="003A5C4E">
        <w:rPr>
          <w:rFonts w:ascii="Verdana" w:eastAsia="Calibri" w:hAnsi="Verdana"/>
          <w:sz w:val="16"/>
          <w:szCs w:val="16"/>
        </w:rPr>
        <w:t>Zmiany nie mogą</w:t>
      </w:r>
      <w:r w:rsidR="00444301" w:rsidRPr="003A5C4E">
        <w:rPr>
          <w:rFonts w:ascii="Verdana" w:eastAsia="Calibri" w:hAnsi="Verdana"/>
          <w:sz w:val="16"/>
          <w:szCs w:val="16"/>
        </w:rPr>
        <w:t xml:space="preserve"> </w:t>
      </w:r>
      <w:r w:rsidRPr="003A5C4E">
        <w:rPr>
          <w:rFonts w:ascii="Verdana" w:eastAsia="Calibri" w:hAnsi="Verdana"/>
          <w:sz w:val="16"/>
          <w:szCs w:val="16"/>
        </w:rPr>
        <w:t xml:space="preserve">wykraczać poza zakres świadczenia określony w </w:t>
      </w:r>
      <w:r w:rsidR="003A6CDD" w:rsidRPr="003A5C4E">
        <w:rPr>
          <w:rFonts w:ascii="Verdana" w:eastAsia="Calibri" w:hAnsi="Verdana"/>
          <w:sz w:val="16"/>
          <w:szCs w:val="16"/>
        </w:rPr>
        <w:t>SWZ</w:t>
      </w:r>
      <w:r w:rsidRPr="003A5C4E">
        <w:rPr>
          <w:rFonts w:ascii="Verdana" w:eastAsia="Calibri" w:hAnsi="Verdana"/>
          <w:sz w:val="16"/>
          <w:szCs w:val="16"/>
        </w:rPr>
        <w:t>.</w:t>
      </w:r>
    </w:p>
    <w:p w14:paraId="0DE35C09" w14:textId="14AB295D" w:rsidR="00A72924" w:rsidRPr="003A5C4E" w:rsidRDefault="00CB654B" w:rsidP="003A5C4E">
      <w:pPr>
        <w:pStyle w:val="Akapitzlist"/>
        <w:keepLines/>
        <w:numPr>
          <w:ilvl w:val="0"/>
          <w:numId w:val="30"/>
        </w:numPr>
        <w:spacing w:line="360" w:lineRule="auto"/>
        <w:rPr>
          <w:rFonts w:ascii="Verdana" w:hAnsi="Verdana"/>
          <w:sz w:val="16"/>
          <w:szCs w:val="16"/>
        </w:rPr>
      </w:pPr>
      <w:r w:rsidRPr="003A5C4E">
        <w:rPr>
          <w:rFonts w:ascii="Verdana" w:eastAsia="Calibri" w:hAnsi="Verdana"/>
          <w:sz w:val="16"/>
          <w:szCs w:val="16"/>
        </w:rPr>
        <w:t xml:space="preserve">Zamawiający dopuszcza możliwość zmiany umowy w zakresie: </w:t>
      </w:r>
    </w:p>
    <w:p w14:paraId="664E6BC8" w14:textId="01007FD8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zmiany określające sposób wykonania usługi – w przypadku, w którym służyć to będzie podniesieniu standardu wykonania przedmiotu zamówienia, dostosowania do potrzeb Zamawiającego lub potrzeb Projektu lub wynikające z czynników</w:t>
      </w:r>
      <w:r w:rsidR="00444301"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sz w:val="16"/>
          <w:szCs w:val="16"/>
        </w:rPr>
        <w:t xml:space="preserve">zewnętrznych i nie będzie to wykraczało poza określenie przedmiotu zamówienia zawarte w </w:t>
      </w:r>
      <w:r w:rsidR="00D952A9" w:rsidRPr="003A5C4E">
        <w:rPr>
          <w:rFonts w:ascii="Verdana" w:hAnsi="Verdana"/>
          <w:sz w:val="16"/>
          <w:szCs w:val="16"/>
        </w:rPr>
        <w:t>SWZ</w:t>
      </w:r>
      <w:r w:rsidRPr="003A5C4E">
        <w:rPr>
          <w:rFonts w:ascii="Verdana" w:hAnsi="Verdana"/>
          <w:sz w:val="16"/>
          <w:szCs w:val="16"/>
        </w:rPr>
        <w:t xml:space="preserve"> ani nie zwiększy wynagrodzenia Wykonawcy,</w:t>
      </w:r>
    </w:p>
    <w:p w14:paraId="6989BF6E" w14:textId="77777777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konieczność wprowadzenia zmian będzie następstwem zmian wytycznych dotyczących realizacji projektów z wykorzystaniem środków pochodzących z funduszy Unii Europejskiej na lata 2014 – 2020,</w:t>
      </w:r>
    </w:p>
    <w:p w14:paraId="6481CEC1" w14:textId="77777777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zleconego przedmiotu zamówienia,</w:t>
      </w:r>
    </w:p>
    <w:p w14:paraId="62E59C40" w14:textId="1E2316FB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lastRenderedPageBreak/>
        <w:t xml:space="preserve">zmiany dotyczące zakresu przedmiotu zamówienia oraz wynagrodzenia, waluty wynagrodzenia – w przypadku, gdy wystąpi możliwość wykonania przedmiotu zamówienia w sposób inny od przewidzianego w </w:t>
      </w:r>
      <w:r w:rsidR="00D952A9" w:rsidRPr="003A5C4E">
        <w:rPr>
          <w:rFonts w:ascii="Verdana" w:hAnsi="Verdana"/>
          <w:sz w:val="16"/>
          <w:szCs w:val="16"/>
        </w:rPr>
        <w:t>SWZ</w:t>
      </w:r>
      <w:r w:rsidRPr="003A5C4E">
        <w:rPr>
          <w:rFonts w:ascii="Verdana" w:hAnsi="Verdana"/>
          <w:sz w:val="16"/>
          <w:szCs w:val="16"/>
        </w:rPr>
        <w:t xml:space="preserve">, a zarazem korzystny dla Zamawiającego, zgodny z Projektem, nie będzie to wykraczało poza określenie przedmiotu zamówienia zawarte w </w:t>
      </w:r>
      <w:r w:rsidR="00D952A9" w:rsidRPr="003A5C4E">
        <w:rPr>
          <w:rFonts w:ascii="Verdana" w:hAnsi="Verdana"/>
          <w:sz w:val="16"/>
          <w:szCs w:val="16"/>
        </w:rPr>
        <w:t>SWZ</w:t>
      </w:r>
      <w:r w:rsidRPr="003A5C4E">
        <w:rPr>
          <w:rFonts w:ascii="Verdana" w:hAnsi="Verdana"/>
          <w:sz w:val="16"/>
          <w:szCs w:val="16"/>
        </w:rPr>
        <w:t xml:space="preserve"> ani nie zwiększy wynagrodzenia Wykonawcy,</w:t>
      </w:r>
    </w:p>
    <w:p w14:paraId="1DA830CC" w14:textId="77777777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zmiana dotycząca wykonania przedmiotu zamówienia – w przypadku wystąpienia okoliczności siły wyższej, np. wystąpienia zdarzenia losowego wywołanego przez czynniki zewnętrzne, którego nie można było przewidzieć z pewnością, </w:t>
      </w:r>
    </w:p>
    <w:p w14:paraId="5864CB03" w14:textId="77777777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zmiana terminu wykonania umowy - w wypadku przedłużenia się terminu zakończenia realizacji Projektu,</w:t>
      </w:r>
    </w:p>
    <w:p w14:paraId="2DCD282E" w14:textId="598CDC9A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eastAsia="Calibri" w:hAnsi="Verdana"/>
          <w:sz w:val="16"/>
          <w:szCs w:val="16"/>
        </w:rPr>
        <w:t>zmiany osób przy pomocy których Wykonawca realizuje przedmiot umowy, a od których</w:t>
      </w:r>
      <w:r w:rsidR="00444301" w:rsidRPr="003A5C4E">
        <w:rPr>
          <w:rFonts w:ascii="Verdana" w:eastAsia="Calibri" w:hAnsi="Verdana"/>
          <w:sz w:val="16"/>
          <w:szCs w:val="16"/>
        </w:rPr>
        <w:t xml:space="preserve"> </w:t>
      </w:r>
      <w:r w:rsidRPr="003A5C4E">
        <w:rPr>
          <w:rFonts w:ascii="Verdana" w:eastAsia="Calibri" w:hAnsi="Verdana"/>
          <w:sz w:val="16"/>
          <w:szCs w:val="16"/>
        </w:rPr>
        <w:t xml:space="preserve">wymagano w </w:t>
      </w:r>
      <w:r w:rsidR="00D952A9" w:rsidRPr="003A5C4E">
        <w:rPr>
          <w:rFonts w:ascii="Verdana" w:eastAsia="Calibri" w:hAnsi="Verdana"/>
          <w:sz w:val="16"/>
          <w:szCs w:val="16"/>
        </w:rPr>
        <w:t>SWZ</w:t>
      </w:r>
      <w:r w:rsidRPr="003A5C4E">
        <w:rPr>
          <w:rFonts w:ascii="Verdana" w:eastAsia="Calibri" w:hAnsi="Verdana"/>
          <w:sz w:val="16"/>
          <w:szCs w:val="16"/>
        </w:rPr>
        <w:t xml:space="preserve"> określonych uprawnień, określonego doświadczenia. Zmiana osób może nastąpić wyłącznie po pisemnej akceptacji</w:t>
      </w:r>
      <w:r w:rsidR="00444301" w:rsidRPr="003A5C4E">
        <w:rPr>
          <w:rFonts w:ascii="Verdana" w:eastAsia="Calibri" w:hAnsi="Verdana"/>
          <w:sz w:val="16"/>
          <w:szCs w:val="16"/>
        </w:rPr>
        <w:t xml:space="preserve"> </w:t>
      </w:r>
      <w:r w:rsidRPr="003A5C4E">
        <w:rPr>
          <w:rFonts w:ascii="Verdana" w:eastAsia="Calibri" w:hAnsi="Verdana"/>
          <w:sz w:val="16"/>
          <w:szCs w:val="16"/>
        </w:rPr>
        <w:t>Zamawiającego,</w:t>
      </w:r>
    </w:p>
    <w:p w14:paraId="328B2A61" w14:textId="21ECCBB9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wystąpią okoliczności, których nie można przewidzieć w chwili zawarcia umowy, a w związku z nimi wystąpi konieczność wprowadzenia zmian do umowy zaś zmiany te są korzystne dla Zamawiającego i zostaną zaakceptowane przez Wykonawcę,</w:t>
      </w:r>
    </w:p>
    <w:p w14:paraId="1FE59186" w14:textId="77777777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zmiany umowy są konieczne na skutek działania organów administracji lub instytucji upoważnionych do wydania decyzji albo innych aktów władczych lub nadzorczych, nakazów instytucji kontrolnych, związanych z realizacją przedmiotu umowy,</w:t>
      </w:r>
    </w:p>
    <w:p w14:paraId="450C83B1" w14:textId="42199B46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wystąpią zmiany w nazwach lub adresach stron, zmiany związane z przekształceniem</w:t>
      </w:r>
      <w:r w:rsidR="00444301"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sz w:val="16"/>
          <w:szCs w:val="16"/>
        </w:rPr>
        <w:t>podmiotowym stron,</w:t>
      </w:r>
    </w:p>
    <w:p w14:paraId="0C24F81E" w14:textId="5A9B4708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nastąpi zmiana obowiązujących przepisów prawa, związanych z przedmiotem zamówienia, które weszły w życie</w:t>
      </w:r>
      <w:r w:rsidR="00444301" w:rsidRPr="003A5C4E">
        <w:rPr>
          <w:rFonts w:ascii="Verdana" w:hAnsi="Verdana"/>
          <w:sz w:val="16"/>
          <w:szCs w:val="16"/>
        </w:rPr>
        <w:t xml:space="preserve"> </w:t>
      </w:r>
      <w:r w:rsidRPr="003A5C4E">
        <w:rPr>
          <w:rFonts w:ascii="Verdana" w:hAnsi="Verdana"/>
          <w:sz w:val="16"/>
          <w:szCs w:val="16"/>
        </w:rPr>
        <w:t>po zawarciu umowy, mająca wpływ na zawartą umowę,</w:t>
      </w:r>
    </w:p>
    <w:p w14:paraId="014F5013" w14:textId="77777777" w:rsidR="00A72924" w:rsidRPr="003A5C4E" w:rsidRDefault="00A72924" w:rsidP="003A5C4E">
      <w:pPr>
        <w:pStyle w:val="Akapitzlist"/>
        <w:keepLines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nastąpi z</w:t>
      </w:r>
      <w:r w:rsidRPr="003A5C4E">
        <w:rPr>
          <w:rFonts w:ascii="Verdana" w:eastAsia="Calibri" w:hAnsi="Verdana"/>
          <w:sz w:val="16"/>
          <w:szCs w:val="16"/>
        </w:rPr>
        <w:t>miana:</w:t>
      </w:r>
    </w:p>
    <w:p w14:paraId="64D28454" w14:textId="100E4E0A" w:rsidR="00330738" w:rsidRPr="003A5C4E" w:rsidRDefault="00330738" w:rsidP="003A5C4E">
      <w:pPr>
        <w:pStyle w:val="Akapitzlist"/>
        <w:keepLines/>
        <w:numPr>
          <w:ilvl w:val="0"/>
          <w:numId w:val="32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3A5C4E">
        <w:rPr>
          <w:rFonts w:ascii="Verdana" w:hAnsi="Verdana" w:cstheme="minorHAnsi"/>
          <w:sz w:val="16"/>
          <w:szCs w:val="16"/>
        </w:rPr>
        <w:t>stawki podatku od towarów i usług oraz podatku akcyzowego.</w:t>
      </w:r>
    </w:p>
    <w:p w14:paraId="7B2B8685" w14:textId="661B9A2C" w:rsidR="00330738" w:rsidRPr="003A5C4E" w:rsidRDefault="00330738" w:rsidP="003A5C4E">
      <w:pPr>
        <w:pStyle w:val="Akapitzlist"/>
        <w:keepLines/>
        <w:numPr>
          <w:ilvl w:val="0"/>
          <w:numId w:val="32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3A5C4E">
        <w:rPr>
          <w:rFonts w:ascii="Verdana" w:hAnsi="Verdana" w:cstheme="minorHAnsi"/>
          <w:sz w:val="16"/>
          <w:szCs w:val="16"/>
        </w:rPr>
        <w:t>wysokości minimalnego wynagrodzenia za pracę albo wysokości minimalnej stawki godzinowej ustalonych na podstawie przepisów ustawy z dnia 10 października 2002 r. o minimalnym wynagrodzeniu za pracę.</w:t>
      </w:r>
    </w:p>
    <w:p w14:paraId="4FD48DC2" w14:textId="4893CDFA" w:rsidR="00330738" w:rsidRPr="003A5C4E" w:rsidRDefault="00330738" w:rsidP="003A5C4E">
      <w:pPr>
        <w:pStyle w:val="Akapitzlist"/>
        <w:keepLines/>
        <w:numPr>
          <w:ilvl w:val="0"/>
          <w:numId w:val="32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3A5C4E">
        <w:rPr>
          <w:rFonts w:ascii="Verdana" w:hAnsi="Verdana" w:cstheme="minorHAnsi"/>
          <w:sz w:val="16"/>
          <w:szCs w:val="16"/>
        </w:rPr>
        <w:t>zasad podlegania ubezpieczeniom społecznym lub ubezpieczeniu zdrowotnemu lub wysokości stawki składki na ubezpieczenie społeczne lub zdrowotne.</w:t>
      </w:r>
    </w:p>
    <w:p w14:paraId="284F259E" w14:textId="01506E78" w:rsidR="00330738" w:rsidRPr="003A5C4E" w:rsidRDefault="00330738" w:rsidP="003A5C4E">
      <w:pPr>
        <w:pStyle w:val="Akapitzlist"/>
        <w:keepLines/>
        <w:numPr>
          <w:ilvl w:val="0"/>
          <w:numId w:val="32"/>
        </w:numPr>
        <w:suppressAutoHyphens w:val="0"/>
        <w:autoSpaceDE w:val="0"/>
        <w:autoSpaceDN w:val="0"/>
        <w:spacing w:line="360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3A5C4E">
        <w:rPr>
          <w:rFonts w:ascii="Verdana" w:hAnsi="Verdana" w:cstheme="minorHAnsi"/>
          <w:sz w:val="16"/>
          <w:szCs w:val="16"/>
        </w:rPr>
        <w:t xml:space="preserve">zasad gromadzenia i wysokości wpłat do pracowniczych planów kapitałowych, o których mowa </w:t>
      </w:r>
      <w:r w:rsidRPr="003A5C4E">
        <w:rPr>
          <w:rFonts w:ascii="Verdana" w:hAnsi="Verdana" w:cstheme="minorHAnsi"/>
          <w:sz w:val="16"/>
          <w:szCs w:val="16"/>
        </w:rPr>
        <w:br/>
        <w:t>w ustawie z dnia 4 października 2018 r. o pracowniczych planach kapitałowych, jeżeli zmiany te będą miały wpływ na koszty wykonania zamówienia przez wykonawcę.</w:t>
      </w:r>
    </w:p>
    <w:p w14:paraId="0E746356" w14:textId="1473FFC2" w:rsidR="00A72924" w:rsidRDefault="00A72924" w:rsidP="003A5C4E">
      <w:pPr>
        <w:keepLines/>
        <w:spacing w:after="0" w:line="360" w:lineRule="auto"/>
        <w:ind w:left="708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3A5C4E">
        <w:rPr>
          <w:rFonts w:ascii="Verdana" w:hAnsi="Verdana" w:cs="Times New Roman"/>
          <w:sz w:val="16"/>
          <w:szCs w:val="16"/>
          <w:lang w:eastAsia="pl-PL"/>
        </w:rPr>
        <w:t>- jeżeli zmiana ta będzie miała wpływ na koszty wykonania zamówienia przez Wykonawcę, zmianie może</w:t>
      </w:r>
      <w:r w:rsidR="00444301" w:rsidRPr="003A5C4E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ulec cena za przedmiot zamówienia, przy czym w przypadku zmian</w:t>
      </w:r>
      <w:r w:rsidR="00374ED1" w:rsidRPr="003A5C4E">
        <w:rPr>
          <w:rFonts w:ascii="Verdana" w:hAnsi="Verdana" w:cs="Times New Roman"/>
          <w:sz w:val="16"/>
          <w:szCs w:val="16"/>
          <w:lang w:eastAsia="pl-PL"/>
        </w:rPr>
        <w:t>y</w:t>
      </w:r>
      <w:r w:rsidRPr="003A5C4E">
        <w:rPr>
          <w:rFonts w:ascii="Verdana" w:hAnsi="Verdana" w:cs="Times New Roman"/>
          <w:sz w:val="16"/>
          <w:szCs w:val="16"/>
          <w:lang w:eastAsia="pl-PL"/>
        </w:rPr>
        <w:t xml:space="preserve"> stawki podatku od towarów i usług </w:t>
      </w:r>
      <w:r w:rsidRPr="003A5C4E">
        <w:rPr>
          <w:rFonts w:ascii="Verdana" w:hAnsi="Verdana" w:cs="Times New Roman"/>
          <w:sz w:val="16"/>
          <w:szCs w:val="16"/>
        </w:rPr>
        <w:t xml:space="preserve">w zakresie usług, będących przedmiotem zamówienia,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powoduje zmianę ceny brutto usług</w:t>
      </w:r>
      <w:r w:rsidR="00444301" w:rsidRPr="003A5C4E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automatycznie z dniem wejścia w życie odpowiedniego aktu prawnego dotyczącego zmiany stawki podatki od towarów i usług i zostaje potwierdzona aneksem, zaś w pozostałych przypadkach o każdej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planowanej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zmianie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cen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Wykonawca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obowiązany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jest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zawiadomić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Zamawiającego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na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piśmie</w:t>
      </w:r>
      <w:r w:rsidR="00374ED1" w:rsidRPr="003A5C4E">
        <w:rPr>
          <w:rFonts w:ascii="Verdana" w:hAnsi="Verdana" w:cs="Times New Roman"/>
          <w:sz w:val="16"/>
          <w:szCs w:val="16"/>
          <w:lang w:eastAsia="pl-PL"/>
        </w:rPr>
        <w:t>,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udokumentowując wpływ zmian przepisów na zmianę kosztów wykonania zamówienia przez Wykonawcę oraz na cenę w zawartej umowie o wykonanie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usługi,</w:t>
      </w:r>
      <w:r w:rsidR="00444301"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a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zmiana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cen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odbywa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się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na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podstawie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Aneksu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do</w:t>
      </w:r>
      <w:r w:rsidRPr="003A5C4E">
        <w:rPr>
          <w:rFonts w:ascii="Verdana" w:eastAsia="Calibri" w:hAnsi="Verdana" w:cs="Times New Roman"/>
          <w:sz w:val="16"/>
          <w:szCs w:val="16"/>
          <w:lang w:eastAsia="pl-PL"/>
        </w:rPr>
        <w:t xml:space="preserve"> </w:t>
      </w:r>
      <w:r w:rsidRPr="003A5C4E">
        <w:rPr>
          <w:rFonts w:ascii="Verdana" w:hAnsi="Verdana" w:cs="Times New Roman"/>
          <w:sz w:val="16"/>
          <w:szCs w:val="16"/>
          <w:lang w:eastAsia="pl-PL"/>
        </w:rPr>
        <w:t>umowy z mocą obowiązywania od dnia wejścia w życie aktu prawnego wprowadzającego zmianę mającą wpływ na koszty wykonania zamówienia przez Wykonawcę, o ile Zamawiający uzna zmianę ceny za zasadną i udokumentowaną.</w:t>
      </w:r>
    </w:p>
    <w:p w14:paraId="7A28CBB0" w14:textId="77777777" w:rsidR="00B6662C" w:rsidRPr="003A5C4E" w:rsidRDefault="00B6662C" w:rsidP="003A5C4E">
      <w:pPr>
        <w:keepLines/>
        <w:spacing w:after="0" w:line="360" w:lineRule="auto"/>
        <w:ind w:left="708"/>
        <w:jc w:val="both"/>
        <w:rPr>
          <w:rFonts w:ascii="Verdana" w:hAnsi="Verdana" w:cs="Times New Roman"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8925"/>
      </w:tblGrid>
      <w:tr w:rsidR="00B6662C" w:rsidRPr="003A5C4E" w14:paraId="3E8BF1D8" w14:textId="77777777" w:rsidTr="00B6662C">
        <w:tc>
          <w:tcPr>
            <w:tcW w:w="8925" w:type="dxa"/>
          </w:tcPr>
          <w:p w14:paraId="311CF266" w14:textId="77777777" w:rsidR="00B6662C" w:rsidRPr="003A5C4E" w:rsidRDefault="00B6662C" w:rsidP="00B6662C">
            <w:pPr>
              <w:pStyle w:val="Nagwek1"/>
              <w:keepLines/>
              <w:numPr>
                <w:ilvl w:val="0"/>
                <w:numId w:val="1"/>
              </w:numPr>
              <w:spacing w:line="360" w:lineRule="auto"/>
              <w:ind w:left="714" w:hanging="357"/>
              <w:jc w:val="center"/>
              <w:rPr>
                <w:rFonts w:ascii="Verdana" w:hAnsi="Verdana"/>
                <w:sz w:val="16"/>
                <w:szCs w:val="16"/>
                <w:shd w:val="clear" w:color="auto" w:fill="FFFF00"/>
              </w:rPr>
            </w:pPr>
            <w:r w:rsidRPr="003A5C4E">
              <w:rPr>
                <w:rFonts w:ascii="Verdana" w:hAnsi="Verdana"/>
                <w:sz w:val="16"/>
                <w:szCs w:val="16"/>
                <w:lang w:eastAsia="pl-PL"/>
              </w:rPr>
              <w:t>INFORMACJE O ŚRODKACH OCHRONY PRAWNEJ PRZYSŁUGUJĄCYCH WYKONAWCY W TOKU POSTĘPOWANIA O UDZIELENIE ZAMÓWIENIA PUBLICZNEGO</w:t>
            </w:r>
          </w:p>
        </w:tc>
      </w:tr>
    </w:tbl>
    <w:p w14:paraId="3C78EDAB" w14:textId="77777777" w:rsidR="00B6662C" w:rsidRDefault="00B6662C" w:rsidP="00B6662C">
      <w:pPr>
        <w:spacing w:line="360" w:lineRule="auto"/>
        <w:rPr>
          <w:rFonts w:ascii="Verdana" w:hAnsi="Verdana" w:cs="Times New Roman"/>
          <w:sz w:val="16"/>
          <w:szCs w:val="16"/>
          <w:lang w:eastAsia="pl-PL"/>
        </w:rPr>
      </w:pPr>
    </w:p>
    <w:p w14:paraId="2C9C1A54" w14:textId="0634C98B" w:rsidR="001A0F58" w:rsidRPr="00B6662C" w:rsidRDefault="001A0F58" w:rsidP="00B6662C">
      <w:pPr>
        <w:pStyle w:val="Akapitzlist"/>
        <w:numPr>
          <w:ilvl w:val="0"/>
          <w:numId w:val="6"/>
        </w:numPr>
        <w:spacing w:line="360" w:lineRule="auto"/>
        <w:rPr>
          <w:rFonts w:ascii="Verdana" w:eastAsiaTheme="minorHAnsi" w:hAnsi="Verdana"/>
          <w:sz w:val="16"/>
          <w:szCs w:val="16"/>
          <w:lang w:eastAsia="pl-PL"/>
        </w:rPr>
      </w:pPr>
      <w:r w:rsidRPr="00B6662C">
        <w:rPr>
          <w:rFonts w:ascii="Verdana" w:eastAsia="SimSun" w:hAnsi="Verdana"/>
          <w:bCs/>
          <w:sz w:val="16"/>
          <w:szCs w:val="16"/>
        </w:rPr>
        <w:lastRenderedPageBreak/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7BAAD949" w14:textId="77777777" w:rsidR="001A0F58" w:rsidRPr="003A5C4E" w:rsidRDefault="001A0F58" w:rsidP="003A5C4E">
      <w:pPr>
        <w:pStyle w:val="Akapitzlist"/>
        <w:keepLines/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645EBE61" w14:textId="77777777" w:rsidR="001A0F58" w:rsidRPr="003A5C4E" w:rsidRDefault="001A0F58" w:rsidP="003A5C4E">
      <w:pPr>
        <w:pStyle w:val="Akapitzlist"/>
        <w:keepLines/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Odwołanie przysługuje na:</w:t>
      </w:r>
    </w:p>
    <w:p w14:paraId="21BA68A1" w14:textId="77777777" w:rsidR="001A0F58" w:rsidRPr="003A5C4E" w:rsidRDefault="001A0F58" w:rsidP="003A5C4E">
      <w:pPr>
        <w:pStyle w:val="Akapitzlist"/>
        <w:keepLines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umowy.</w:t>
      </w:r>
    </w:p>
    <w:p w14:paraId="074CB6B8" w14:textId="77777777" w:rsidR="001A0F58" w:rsidRPr="003A5C4E" w:rsidRDefault="001A0F58" w:rsidP="003A5C4E">
      <w:pPr>
        <w:pStyle w:val="Akapitzlist"/>
        <w:keepLines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Zaniechanie czynności w postępowaniu o udzielenie zamówienia, o zawarcie umowy ramowej, dynamicznym systemie zakupów, systemie kwalifikowania wykonawców lub konkursie, do której zamawiający był obowiązany na podstawie ustawy.</w:t>
      </w:r>
    </w:p>
    <w:p w14:paraId="250A563C" w14:textId="77777777" w:rsidR="001A0F58" w:rsidRPr="003A5C4E" w:rsidRDefault="001A0F58" w:rsidP="003A5C4E">
      <w:pPr>
        <w:pStyle w:val="Akapitzlist"/>
        <w:keepLines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Zaniechanie przeprowadzenia postępowania o udzielenie zamówienia lub zorganizowania konkursu na podstawie ustawy, mimo że zamawiający był do tego obowiązany.</w:t>
      </w:r>
    </w:p>
    <w:p w14:paraId="189B07C7" w14:textId="77777777" w:rsidR="001A0F58" w:rsidRPr="003A5C4E" w:rsidRDefault="001A0F58" w:rsidP="003A5C4E">
      <w:pPr>
        <w:pStyle w:val="Akapitzlist"/>
        <w:keepLines/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Odwołanie wnosi się do Prezesa Izby.</w:t>
      </w:r>
    </w:p>
    <w:p w14:paraId="0E8617D1" w14:textId="77777777" w:rsidR="001A0F58" w:rsidRPr="003A5C4E" w:rsidRDefault="001A0F58" w:rsidP="003A5C4E">
      <w:pPr>
        <w:pStyle w:val="Akapitzlist"/>
        <w:keepLines/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94C5B15" w14:textId="77777777" w:rsidR="001A0F58" w:rsidRPr="003A5C4E" w:rsidRDefault="001A0F58" w:rsidP="003A5C4E">
      <w:pPr>
        <w:pStyle w:val="Akapitzlist"/>
        <w:keepLines/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14F0A46" w14:textId="77777777" w:rsidR="001A0F58" w:rsidRPr="003A5C4E" w:rsidRDefault="001A0F58" w:rsidP="003A5C4E">
      <w:pPr>
        <w:pStyle w:val="Akapitzlist"/>
        <w:keepLines/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Odwołanie wnosi się w terminie:</w:t>
      </w:r>
    </w:p>
    <w:p w14:paraId="2049EA83" w14:textId="77777777" w:rsidR="001A0F58" w:rsidRPr="003A5C4E" w:rsidRDefault="001A0F58" w:rsidP="003A5C4E">
      <w:pPr>
        <w:pStyle w:val="Akapitzlist"/>
        <w:keepLines/>
        <w:numPr>
          <w:ilvl w:val="0"/>
          <w:numId w:val="9"/>
        </w:numPr>
        <w:suppressAutoHyphens w:val="0"/>
        <w:spacing w:line="360" w:lineRule="auto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W przypadku zamówień, których wartość jest równa albo przekracza progi unijne, w terminie:</w:t>
      </w:r>
    </w:p>
    <w:p w14:paraId="4EB65737" w14:textId="77777777" w:rsidR="001A0F58" w:rsidRPr="003A5C4E" w:rsidRDefault="001A0F58" w:rsidP="003A5C4E">
      <w:pPr>
        <w:pStyle w:val="Akapitzlist"/>
        <w:keepLines/>
        <w:numPr>
          <w:ilvl w:val="0"/>
          <w:numId w:val="8"/>
        </w:numPr>
        <w:suppressAutoHyphens w:val="0"/>
        <w:spacing w:line="360" w:lineRule="auto"/>
        <w:ind w:left="1071" w:hanging="357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10 dni od dnia przekazania informacji o czynności zamawiającego stanowiącej podstawę jego wniesienia, jeżeli informacja została przekazana przy użyciu środków komunikacji elektronicznej,</w:t>
      </w:r>
    </w:p>
    <w:p w14:paraId="443CB897" w14:textId="77777777" w:rsidR="001A0F58" w:rsidRPr="003A5C4E" w:rsidRDefault="001A0F58" w:rsidP="003A5C4E">
      <w:pPr>
        <w:pStyle w:val="Akapitzlist"/>
        <w:keepLines/>
        <w:numPr>
          <w:ilvl w:val="0"/>
          <w:numId w:val="8"/>
        </w:numPr>
        <w:suppressAutoHyphens w:val="0"/>
        <w:spacing w:line="360" w:lineRule="auto"/>
        <w:ind w:left="1071" w:hanging="357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15 dni od dnia przekazania informacji o czynności zamawiającego stanowiącej podstawę jego wniesienia, jeżeli informacja została przekazana w sposób inny niż określony w lit. a;</w:t>
      </w:r>
    </w:p>
    <w:p w14:paraId="68824A00" w14:textId="77777777" w:rsidR="001A0F58" w:rsidRPr="003A5C4E" w:rsidRDefault="001A0F58" w:rsidP="003A5C4E">
      <w:pPr>
        <w:pStyle w:val="Akapitzlist"/>
        <w:keepLines/>
        <w:numPr>
          <w:ilvl w:val="0"/>
          <w:numId w:val="9"/>
        </w:numPr>
        <w:suppressAutoHyphens w:val="0"/>
        <w:spacing w:line="360" w:lineRule="auto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W przypadku zamówień, których wartość jest mniejsza niż progi unijne, w terminie:</w:t>
      </w:r>
    </w:p>
    <w:p w14:paraId="695DD756" w14:textId="77777777" w:rsidR="001A0F58" w:rsidRPr="003A5C4E" w:rsidRDefault="001A0F58" w:rsidP="003A5C4E">
      <w:pPr>
        <w:pStyle w:val="Akapitzlist"/>
        <w:keepLines/>
        <w:numPr>
          <w:ilvl w:val="0"/>
          <w:numId w:val="10"/>
        </w:numPr>
        <w:suppressAutoHyphens w:val="0"/>
        <w:spacing w:line="360" w:lineRule="auto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01AE950" w14:textId="77777777" w:rsidR="001A0F58" w:rsidRPr="003A5C4E" w:rsidRDefault="001A0F58" w:rsidP="003A5C4E">
      <w:pPr>
        <w:pStyle w:val="Akapitzlist"/>
        <w:keepLines/>
        <w:numPr>
          <w:ilvl w:val="0"/>
          <w:numId w:val="10"/>
        </w:numPr>
        <w:suppressAutoHyphens w:val="0"/>
        <w:spacing w:line="360" w:lineRule="auto"/>
        <w:jc w:val="both"/>
        <w:rPr>
          <w:rFonts w:ascii="Verdana" w:eastAsia="SimSun" w:hAnsi="Verdana"/>
          <w:bCs/>
          <w:sz w:val="16"/>
          <w:szCs w:val="16"/>
        </w:rPr>
      </w:pPr>
      <w:r w:rsidRPr="003A5C4E">
        <w:rPr>
          <w:rFonts w:ascii="Verdana" w:eastAsia="SimSun" w:hAnsi="Verdana"/>
          <w:bCs/>
          <w:sz w:val="16"/>
          <w:szCs w:val="16"/>
        </w:rPr>
        <w:t>10 dni od dnia przekazania informacji o czynności zamawiającego stanowiącej podstawę jego wniesienia, jeżeli informacja została przekazana w sposób inny niż określony w lit. a.</w:t>
      </w:r>
    </w:p>
    <w:p w14:paraId="3375918F" w14:textId="77777777" w:rsidR="001A0F58" w:rsidRPr="003A5C4E" w:rsidRDefault="001A0F58" w:rsidP="003A5C4E">
      <w:pPr>
        <w:pStyle w:val="Akapitzlist"/>
        <w:keepLines/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Odwołanie wobec treści ogłoszenia wszczynającego postępowanie o udzielenie zamówienia lub konkurs lub wobec treści dokumentów zamówienia wnosi się w terminie:</w:t>
      </w:r>
    </w:p>
    <w:p w14:paraId="405DD937" w14:textId="77777777" w:rsidR="001A0F58" w:rsidRPr="003A5C4E" w:rsidRDefault="001A0F58" w:rsidP="003A5C4E">
      <w:pPr>
        <w:pStyle w:val="Akapitzlist"/>
        <w:keepLines/>
        <w:numPr>
          <w:ilvl w:val="0"/>
          <w:numId w:val="11"/>
        </w:numPr>
        <w:suppressAutoHyphens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6B62EAA5" w14:textId="77777777" w:rsidR="001A0F58" w:rsidRPr="003A5C4E" w:rsidRDefault="001A0F58" w:rsidP="003A5C4E">
      <w:pPr>
        <w:pStyle w:val="Akapitzlist"/>
        <w:keepLines/>
        <w:numPr>
          <w:ilvl w:val="0"/>
          <w:numId w:val="11"/>
        </w:numPr>
        <w:suppressAutoHyphens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5 dni od dnia zamieszczenia ogłoszenia w Biuletynie Zamówień Publicznych lub dokumentów zamówienia na stronie internetowej, w przypadku zamówień, których wartość jest mniejsza niż progi unijne.</w:t>
      </w:r>
    </w:p>
    <w:p w14:paraId="4CD0A9B6" w14:textId="77777777" w:rsidR="001A0F58" w:rsidRPr="003A5C4E" w:rsidRDefault="001A0F58" w:rsidP="003A5C4E">
      <w:pPr>
        <w:pStyle w:val="Akapitzlist"/>
        <w:keepLines/>
        <w:numPr>
          <w:ilvl w:val="0"/>
          <w:numId w:val="6"/>
        </w:numPr>
        <w:suppressAutoHyphens w:val="0"/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Odwołanie w przypadkach innych niż określone w ust. 7 i 8 wnosi się w terminie:</w:t>
      </w:r>
    </w:p>
    <w:p w14:paraId="7C0B8900" w14:textId="77777777" w:rsidR="001A0F58" w:rsidRPr="003A5C4E" w:rsidRDefault="001A0F58" w:rsidP="003A5C4E">
      <w:pPr>
        <w:pStyle w:val="Akapitzlist"/>
        <w:keepLines/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10 dni od dnia, w którym powzięto lub przy zachowaniu należytej staranności można było powziąć wiadomość o okolicznościach stanowiących podstawę jego wniesienia, w przypadku zamówień, których wartość jest równa albo przekracza progi unijne;</w:t>
      </w:r>
    </w:p>
    <w:p w14:paraId="6193B5B1" w14:textId="77777777" w:rsidR="001A0F58" w:rsidRPr="003A5C4E" w:rsidRDefault="001A0F58" w:rsidP="003A5C4E">
      <w:pPr>
        <w:pStyle w:val="Akapitzlist"/>
        <w:keepLines/>
        <w:numPr>
          <w:ilvl w:val="0"/>
          <w:numId w:val="12"/>
        </w:numPr>
        <w:suppressAutoHyphens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lastRenderedPageBreak/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7AAE2854" w14:textId="77777777" w:rsidR="001A0F58" w:rsidRPr="003A5C4E" w:rsidRDefault="001A0F58" w:rsidP="003A5C4E">
      <w:pPr>
        <w:pStyle w:val="Akapitzlist"/>
        <w:keepLines/>
        <w:numPr>
          <w:ilvl w:val="0"/>
          <w:numId w:val="6"/>
        </w:numPr>
        <w:suppressAutoHyphens w:val="0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064E2757" w14:textId="77777777" w:rsidR="001A0F58" w:rsidRPr="003A5C4E" w:rsidRDefault="001A0F58" w:rsidP="003A5C4E">
      <w:pPr>
        <w:pStyle w:val="Akapitzlist"/>
        <w:keepLines/>
        <w:numPr>
          <w:ilvl w:val="0"/>
          <w:numId w:val="13"/>
        </w:numPr>
        <w:suppressAutoHyphens w:val="0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- ogłoszenia o wyniku postępowania albo ogłoszenia o udzieleniu zamówienia, zawierającego uzasadnienie udzielenia zamówienia w trybie negocjacji bez ogłoszenia albo zamówienia z wolnej ręki;</w:t>
      </w:r>
    </w:p>
    <w:p w14:paraId="7F47DBCA" w14:textId="77777777" w:rsidR="001A0F58" w:rsidRPr="003A5C4E" w:rsidRDefault="001A0F58" w:rsidP="003A5C4E">
      <w:pPr>
        <w:pStyle w:val="Akapitzlist"/>
        <w:keepLines/>
        <w:numPr>
          <w:ilvl w:val="0"/>
          <w:numId w:val="13"/>
        </w:numPr>
        <w:suppressAutoHyphens w:val="0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6 miesięcy od dnia zawarcia umowy, jeżeli zamawiający:</w:t>
      </w:r>
    </w:p>
    <w:p w14:paraId="02C7D484" w14:textId="77777777" w:rsidR="001A0F58" w:rsidRPr="003A5C4E" w:rsidRDefault="001A0F58" w:rsidP="003A5C4E">
      <w:pPr>
        <w:pStyle w:val="Akapitzlist"/>
        <w:keepLines/>
        <w:numPr>
          <w:ilvl w:val="0"/>
          <w:numId w:val="14"/>
        </w:numPr>
        <w:suppressAutoHyphens w:val="0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Nie opublikował w Dzienniku Urzędowym Unii Europejskiej ogłoszenia o udzieleniu zamówienia albo</w:t>
      </w:r>
    </w:p>
    <w:p w14:paraId="47307071" w14:textId="77777777" w:rsidR="001A0F58" w:rsidRPr="003A5C4E" w:rsidRDefault="001A0F58" w:rsidP="003A5C4E">
      <w:pPr>
        <w:pStyle w:val="Akapitzlist"/>
        <w:keepLines/>
        <w:numPr>
          <w:ilvl w:val="0"/>
          <w:numId w:val="14"/>
        </w:numPr>
        <w:suppressAutoHyphens w:val="0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Opublikował w Dzienniku Urzędowym Unii Europejskiej ogłoszenie o udzieleniu zamówienia, które nie zawiera uzasadnienia udzielenia zamówienia w trybie negocjacji bez ogłoszenia albo zamówienia z wolnej ręki;</w:t>
      </w:r>
    </w:p>
    <w:p w14:paraId="28568A81" w14:textId="77777777" w:rsidR="001A0F58" w:rsidRPr="003A5C4E" w:rsidRDefault="001A0F58" w:rsidP="003A5C4E">
      <w:pPr>
        <w:pStyle w:val="Akapitzlist"/>
        <w:keepLines/>
        <w:numPr>
          <w:ilvl w:val="0"/>
          <w:numId w:val="13"/>
        </w:numPr>
        <w:suppressAutoHyphens w:val="0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Miesiąca od dnia zawarcia umowy, jeżeli zamawiający:</w:t>
      </w:r>
    </w:p>
    <w:p w14:paraId="1B0C2D1D" w14:textId="77777777" w:rsidR="001A0F58" w:rsidRPr="003A5C4E" w:rsidRDefault="001A0F58" w:rsidP="003A5C4E">
      <w:pPr>
        <w:pStyle w:val="Akapitzlist"/>
        <w:keepLines/>
        <w:numPr>
          <w:ilvl w:val="0"/>
          <w:numId w:val="15"/>
        </w:numPr>
        <w:suppressAutoHyphens w:val="0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Nie zamieścił w Biuletynie Zamówień Publicznych ogłoszenia o wyniku postępowania albo</w:t>
      </w:r>
    </w:p>
    <w:p w14:paraId="31CA6429" w14:textId="3D2B787E" w:rsidR="00396806" w:rsidRPr="003A5C4E" w:rsidRDefault="001A0F58" w:rsidP="003A5C4E">
      <w:pPr>
        <w:pStyle w:val="Akapitzlist"/>
        <w:keepLines/>
        <w:numPr>
          <w:ilvl w:val="0"/>
          <w:numId w:val="15"/>
        </w:numPr>
        <w:suppressAutoHyphens w:val="0"/>
        <w:spacing w:line="360" w:lineRule="auto"/>
        <w:ind w:hanging="357"/>
        <w:jc w:val="both"/>
        <w:rPr>
          <w:rFonts w:ascii="Verdana" w:hAnsi="Verdana"/>
          <w:b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2EE0DCD6" w14:textId="77777777" w:rsidR="001A649E" w:rsidRPr="003A5C4E" w:rsidRDefault="001A649E" w:rsidP="003A5C4E">
      <w:pPr>
        <w:pStyle w:val="Akapitzlist"/>
        <w:keepLines/>
        <w:suppressAutoHyphens w:val="0"/>
        <w:spacing w:line="360" w:lineRule="auto"/>
        <w:ind w:left="1080"/>
        <w:jc w:val="both"/>
        <w:rPr>
          <w:rFonts w:ascii="Verdana" w:hAnsi="Verdana"/>
          <w:b/>
          <w:sz w:val="16"/>
          <w:szCs w:val="16"/>
        </w:rPr>
      </w:pPr>
    </w:p>
    <w:tbl>
      <w:tblPr>
        <w:tblW w:w="9174" w:type="dxa"/>
        <w:tblInd w:w="-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4"/>
      </w:tblGrid>
      <w:tr w:rsidR="001A649E" w:rsidRPr="003A5C4E" w14:paraId="44F64597" w14:textId="77777777" w:rsidTr="00B6662C">
        <w:trPr>
          <w:trHeight w:val="626"/>
        </w:trPr>
        <w:tc>
          <w:tcPr>
            <w:tcW w:w="9174" w:type="dxa"/>
            <w:shd w:val="clear" w:color="auto" w:fill="auto"/>
            <w:vAlign w:val="center"/>
          </w:tcPr>
          <w:p w14:paraId="2DFFAF56" w14:textId="17A15A5C" w:rsidR="001A649E" w:rsidRPr="00B6662C" w:rsidRDefault="001A649E" w:rsidP="00B6662C">
            <w:pPr>
              <w:pStyle w:val="Nagwek1"/>
              <w:keepLines/>
              <w:numPr>
                <w:ilvl w:val="0"/>
                <w:numId w:val="1"/>
              </w:numPr>
              <w:spacing w:line="360" w:lineRule="auto"/>
              <w:ind w:left="714" w:hanging="357"/>
              <w:jc w:val="center"/>
              <w:rPr>
                <w:rFonts w:ascii="Verdana" w:hAnsi="Verdana"/>
                <w:sz w:val="16"/>
                <w:szCs w:val="16"/>
              </w:rPr>
            </w:pPr>
            <w:r w:rsidRPr="00B6662C">
              <w:rPr>
                <w:rFonts w:ascii="Verdana" w:hAnsi="Verdana"/>
                <w:sz w:val="16"/>
                <w:szCs w:val="16"/>
              </w:rPr>
              <w:t>INFORMACJA DOTYCZĄCA PRZETWARZANIA DANYCH OSOBOWYCH</w:t>
            </w:r>
          </w:p>
        </w:tc>
      </w:tr>
    </w:tbl>
    <w:p w14:paraId="36D89968" w14:textId="77777777" w:rsidR="001A649E" w:rsidRPr="003A5C4E" w:rsidRDefault="001A649E" w:rsidP="003A5C4E">
      <w:pPr>
        <w:pStyle w:val="Akapitzlist"/>
        <w:keepLines/>
        <w:spacing w:line="360" w:lineRule="auto"/>
        <w:ind w:left="1080"/>
        <w:rPr>
          <w:rFonts w:ascii="Verdana" w:hAnsi="Verdana"/>
          <w:sz w:val="16"/>
          <w:szCs w:val="16"/>
        </w:rPr>
      </w:pPr>
    </w:p>
    <w:p w14:paraId="25A685E8" w14:textId="77777777" w:rsidR="00257A32" w:rsidRPr="003A5C4E" w:rsidRDefault="00257A32" w:rsidP="003A5C4E">
      <w:pPr>
        <w:pStyle w:val="pkt"/>
        <w:keepLines/>
        <w:numPr>
          <w:ilvl w:val="0"/>
          <w:numId w:val="46"/>
        </w:numPr>
        <w:tabs>
          <w:tab w:val="num" w:pos="284"/>
        </w:tabs>
        <w:autoSpaceDE/>
        <w:autoSpaceDN/>
        <w:spacing w:before="0" w:after="0"/>
        <w:ind w:left="284" w:hanging="284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011F419" w14:textId="77777777" w:rsidR="00B6662C" w:rsidRPr="00B6662C" w:rsidRDefault="00257A32" w:rsidP="00B6662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B6662C">
        <w:rPr>
          <w:rFonts w:ascii="Verdana" w:hAnsi="Verdana"/>
          <w:sz w:val="16"/>
          <w:szCs w:val="16"/>
        </w:rPr>
        <w:t xml:space="preserve">Administratorem Pani/Pana danych osobowych jest </w:t>
      </w:r>
      <w:r w:rsidR="00B6662C" w:rsidRPr="00B6662C">
        <w:rPr>
          <w:rFonts w:ascii="Verdana" w:hAnsi="Verdana"/>
          <w:sz w:val="16"/>
          <w:szCs w:val="16"/>
          <w:lang w:eastAsia="pl-PL"/>
        </w:rPr>
        <w:t xml:space="preserve">7 Szpital Marynarki Wojennej z Przychodnią Samodzielny Publiczny Zakład Opieki Zdrowotnej imienia kontradmirała profesora Wiesława Łasińskiego, 80 – 305 Gdańsk, ul. Polanki 117; </w:t>
      </w:r>
    </w:p>
    <w:p w14:paraId="527056C5" w14:textId="26D79740" w:rsidR="00B6662C" w:rsidRPr="00B6662C" w:rsidRDefault="00257A32" w:rsidP="00B6662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B6662C">
        <w:rPr>
          <w:rFonts w:ascii="Verdana" w:hAnsi="Verdana"/>
          <w:sz w:val="16"/>
          <w:szCs w:val="16"/>
        </w:rPr>
        <w:t xml:space="preserve">Inspektorem ochrony danych osobowych w </w:t>
      </w:r>
      <w:r w:rsidR="00B6662C" w:rsidRPr="00B6662C">
        <w:rPr>
          <w:rFonts w:ascii="Verdana" w:hAnsi="Verdana"/>
          <w:sz w:val="16"/>
          <w:szCs w:val="16"/>
          <w:lang w:eastAsia="pl-PL"/>
        </w:rPr>
        <w:t>7 Szpital</w:t>
      </w:r>
      <w:r w:rsidR="00B6662C" w:rsidRPr="00B6662C">
        <w:rPr>
          <w:rFonts w:ascii="Verdana" w:hAnsi="Verdana"/>
          <w:sz w:val="16"/>
          <w:szCs w:val="16"/>
          <w:lang w:eastAsia="pl-PL"/>
        </w:rPr>
        <w:t>u</w:t>
      </w:r>
      <w:r w:rsidR="00B6662C" w:rsidRPr="00B6662C">
        <w:rPr>
          <w:rFonts w:ascii="Verdana" w:hAnsi="Verdana"/>
          <w:sz w:val="16"/>
          <w:szCs w:val="16"/>
          <w:lang w:eastAsia="pl-PL"/>
        </w:rPr>
        <w:t xml:space="preserve"> Marynarki Wojennej z Przychodnią Samodzielny</w:t>
      </w:r>
      <w:r w:rsidR="00B6662C" w:rsidRPr="00B6662C">
        <w:rPr>
          <w:rFonts w:ascii="Verdana" w:hAnsi="Verdana"/>
          <w:sz w:val="16"/>
          <w:szCs w:val="16"/>
          <w:lang w:eastAsia="pl-PL"/>
        </w:rPr>
        <w:t>m</w:t>
      </w:r>
      <w:r w:rsidR="00B6662C" w:rsidRPr="00B6662C">
        <w:rPr>
          <w:rFonts w:ascii="Verdana" w:hAnsi="Verdana"/>
          <w:sz w:val="16"/>
          <w:szCs w:val="16"/>
          <w:lang w:eastAsia="pl-PL"/>
        </w:rPr>
        <w:t xml:space="preserve"> Publiczny</w:t>
      </w:r>
      <w:r w:rsidR="00B6662C" w:rsidRPr="00B6662C">
        <w:rPr>
          <w:rFonts w:ascii="Verdana" w:hAnsi="Verdana"/>
          <w:sz w:val="16"/>
          <w:szCs w:val="16"/>
          <w:lang w:eastAsia="pl-PL"/>
        </w:rPr>
        <w:t>m</w:t>
      </w:r>
      <w:r w:rsidR="00B6662C" w:rsidRPr="00B6662C">
        <w:rPr>
          <w:rFonts w:ascii="Verdana" w:hAnsi="Verdana"/>
          <w:sz w:val="16"/>
          <w:szCs w:val="16"/>
          <w:lang w:eastAsia="pl-PL"/>
        </w:rPr>
        <w:t xml:space="preserve"> Zakład</w:t>
      </w:r>
      <w:r w:rsidR="00B6662C" w:rsidRPr="00B6662C">
        <w:rPr>
          <w:rFonts w:ascii="Verdana" w:hAnsi="Verdana"/>
          <w:sz w:val="16"/>
          <w:szCs w:val="16"/>
          <w:lang w:eastAsia="pl-PL"/>
        </w:rPr>
        <w:t>zie</w:t>
      </w:r>
      <w:r w:rsidR="00B6662C" w:rsidRPr="00B6662C">
        <w:rPr>
          <w:rFonts w:ascii="Verdana" w:hAnsi="Verdana"/>
          <w:sz w:val="16"/>
          <w:szCs w:val="16"/>
          <w:lang w:eastAsia="pl-PL"/>
        </w:rPr>
        <w:t xml:space="preserve"> Opieki Zdrowotnej imienia kontradmirała profesora Wiesława Łasińskiego, 80 – 305 Gdańsk, ul. Polanki 117</w:t>
      </w:r>
      <w:r w:rsidR="00B6662C" w:rsidRPr="00B6662C">
        <w:rPr>
          <w:rFonts w:ascii="Verdana" w:hAnsi="Verdana"/>
          <w:sz w:val="16"/>
          <w:szCs w:val="16"/>
          <w:lang w:eastAsia="pl-PL"/>
        </w:rPr>
        <w:t xml:space="preserve"> jest pani Aneta Krenz,</w:t>
      </w:r>
      <w:r w:rsidR="00B6662C">
        <w:rPr>
          <w:rFonts w:ascii="Verdana" w:hAnsi="Verdana"/>
          <w:sz w:val="16"/>
          <w:szCs w:val="16"/>
          <w:lang w:eastAsia="pl-PL"/>
        </w:rPr>
        <w:t xml:space="preserve"> email:</w:t>
      </w:r>
      <w:r w:rsidR="00B6662C" w:rsidRPr="00B6662C">
        <w:rPr>
          <w:rFonts w:ascii="Verdana" w:hAnsi="Verdana"/>
          <w:sz w:val="16"/>
          <w:szCs w:val="16"/>
          <w:lang w:eastAsia="pl-PL"/>
        </w:rPr>
        <w:t xml:space="preserve"> </w:t>
      </w:r>
      <w:hyperlink r:id="rId13" w:history="1">
        <w:r w:rsidR="00B6662C" w:rsidRPr="00364700">
          <w:rPr>
            <w:rStyle w:val="Hipercze"/>
            <w:rFonts w:ascii="Verdana" w:hAnsi="Verdana"/>
            <w:sz w:val="16"/>
            <w:szCs w:val="16"/>
            <w:lang w:eastAsia="pl-PL"/>
          </w:rPr>
          <w:t>iod@7szmw.pl</w:t>
        </w:r>
      </w:hyperlink>
      <w:r w:rsidR="00B6662C">
        <w:rPr>
          <w:rFonts w:ascii="Verdana" w:hAnsi="Verdana"/>
          <w:sz w:val="16"/>
          <w:szCs w:val="16"/>
          <w:lang w:eastAsia="pl-PL"/>
        </w:rPr>
        <w:t xml:space="preserve"> </w:t>
      </w:r>
      <w:r w:rsidR="00B6662C" w:rsidRPr="00B6662C">
        <w:rPr>
          <w:rFonts w:ascii="Verdana" w:hAnsi="Verdana"/>
          <w:sz w:val="16"/>
          <w:szCs w:val="16"/>
          <w:lang w:eastAsia="pl-PL"/>
        </w:rPr>
        <w:t xml:space="preserve">; </w:t>
      </w:r>
    </w:p>
    <w:p w14:paraId="69431921" w14:textId="40CD73E4" w:rsidR="00257A32" w:rsidRPr="00B6662C" w:rsidRDefault="00257A32" w:rsidP="00B6662C">
      <w:pPr>
        <w:pStyle w:val="pkt"/>
        <w:keepLines/>
        <w:numPr>
          <w:ilvl w:val="0"/>
          <w:numId w:val="47"/>
        </w:numPr>
        <w:tabs>
          <w:tab w:val="num" w:pos="709"/>
        </w:tabs>
        <w:autoSpaceDE/>
        <w:autoSpaceDN/>
        <w:spacing w:before="0" w:after="0"/>
        <w:rPr>
          <w:rFonts w:ascii="Verdana" w:hAnsi="Verdana"/>
          <w:sz w:val="16"/>
          <w:szCs w:val="16"/>
        </w:rPr>
      </w:pPr>
      <w:r w:rsidRPr="00B6662C">
        <w:rPr>
          <w:rFonts w:ascii="Verdana" w:hAnsi="Verdana"/>
          <w:sz w:val="16"/>
          <w:szCs w:val="16"/>
        </w:rPr>
        <w:t xml:space="preserve">Pani/Pana dane osobowe przetwarzane będą na podstawie art. 6 ust. 1 lit. c RODO w celu związanym </w:t>
      </w:r>
      <w:r w:rsidRPr="00B6662C">
        <w:rPr>
          <w:rFonts w:ascii="Verdana" w:hAnsi="Verdana"/>
          <w:sz w:val="16"/>
          <w:szCs w:val="16"/>
        </w:rPr>
        <w:br/>
        <w:t>z przedmiotowym postępowaniem o udzielenie zamówienia publicznego.</w:t>
      </w:r>
    </w:p>
    <w:p w14:paraId="4E280491" w14:textId="77777777" w:rsidR="00257A32" w:rsidRPr="003A5C4E" w:rsidRDefault="00257A32" w:rsidP="00B6662C">
      <w:pPr>
        <w:pStyle w:val="pkt"/>
        <w:keepLines/>
        <w:numPr>
          <w:ilvl w:val="0"/>
          <w:numId w:val="47"/>
        </w:numPr>
        <w:tabs>
          <w:tab w:val="num" w:pos="709"/>
        </w:tabs>
        <w:autoSpaceDE/>
        <w:autoSpaceDN/>
        <w:spacing w:before="0" w:after="0"/>
        <w:ind w:left="709" w:hanging="401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Odbiorcami Pani/Pana danych osobowych będą osoby lub podmioty, którym udostępniona zostanie dokumentacja postępowania w oparciu o art. 74 ustawy Pzp.</w:t>
      </w:r>
    </w:p>
    <w:p w14:paraId="704418FF" w14:textId="77777777" w:rsidR="00257A32" w:rsidRPr="003A5C4E" w:rsidRDefault="00257A32" w:rsidP="003A5C4E">
      <w:pPr>
        <w:pStyle w:val="pkt"/>
        <w:keepLines/>
        <w:numPr>
          <w:ilvl w:val="0"/>
          <w:numId w:val="47"/>
        </w:numPr>
        <w:tabs>
          <w:tab w:val="num" w:pos="709"/>
        </w:tabs>
        <w:autoSpaceDE/>
        <w:autoSpaceDN/>
        <w:spacing w:before="0" w:after="0"/>
        <w:ind w:left="709" w:hanging="401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7F7FE52B" w14:textId="77777777" w:rsidR="00257A32" w:rsidRPr="003A5C4E" w:rsidRDefault="00257A32" w:rsidP="003A5C4E">
      <w:pPr>
        <w:pStyle w:val="pkt"/>
        <w:keepLines/>
        <w:numPr>
          <w:ilvl w:val="0"/>
          <w:numId w:val="47"/>
        </w:numPr>
        <w:tabs>
          <w:tab w:val="num" w:pos="709"/>
        </w:tabs>
        <w:autoSpaceDE/>
        <w:autoSpaceDN/>
        <w:spacing w:before="0" w:after="0"/>
        <w:ind w:left="709" w:hanging="401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przepisanych ustawy Pzp, związanym z udziałem </w:t>
      </w:r>
      <w:r w:rsidRPr="003A5C4E">
        <w:rPr>
          <w:rFonts w:ascii="Verdana" w:hAnsi="Verdana"/>
          <w:sz w:val="16"/>
          <w:szCs w:val="16"/>
        </w:rPr>
        <w:br/>
        <w:t>w postępowaniu o udzielenie zamówienia publicznego.</w:t>
      </w:r>
    </w:p>
    <w:p w14:paraId="6887B09C" w14:textId="77777777" w:rsidR="00257A32" w:rsidRPr="003A5C4E" w:rsidRDefault="00257A32" w:rsidP="003A5C4E">
      <w:pPr>
        <w:pStyle w:val="pkt"/>
        <w:keepLines/>
        <w:numPr>
          <w:ilvl w:val="0"/>
          <w:numId w:val="47"/>
        </w:numPr>
        <w:tabs>
          <w:tab w:val="num" w:pos="709"/>
        </w:tabs>
        <w:autoSpaceDE/>
        <w:autoSpaceDN/>
        <w:spacing w:before="0" w:after="0"/>
        <w:ind w:left="709" w:hanging="401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lastRenderedPageBreak/>
        <w:t>W odniesieniu do Pani/Pana danych osobowych decyzje nie będą podejmowane w sposób zautomatyzowany, stosownie do art. 22 RODO.</w:t>
      </w:r>
    </w:p>
    <w:p w14:paraId="388F329B" w14:textId="77777777" w:rsidR="00257A32" w:rsidRPr="003A5C4E" w:rsidRDefault="00257A32" w:rsidP="003A5C4E">
      <w:pPr>
        <w:pStyle w:val="pkt"/>
        <w:keepLines/>
        <w:numPr>
          <w:ilvl w:val="0"/>
          <w:numId w:val="47"/>
        </w:numPr>
        <w:tabs>
          <w:tab w:val="num" w:pos="709"/>
        </w:tabs>
        <w:autoSpaceDE/>
        <w:autoSpaceDN/>
        <w:spacing w:before="0" w:after="0"/>
        <w:ind w:left="709" w:hanging="401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Posiada Pani/Pan:</w:t>
      </w:r>
    </w:p>
    <w:p w14:paraId="6895274B" w14:textId="77777777" w:rsidR="00257A32" w:rsidRPr="003A5C4E" w:rsidRDefault="00257A32" w:rsidP="003A5C4E">
      <w:pPr>
        <w:pStyle w:val="pkt"/>
        <w:keepLines/>
        <w:numPr>
          <w:ilvl w:val="0"/>
          <w:numId w:val="48"/>
        </w:numPr>
        <w:autoSpaceDE/>
        <w:autoSpaceDN/>
        <w:spacing w:before="0" w:after="0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Na podstawie art. 15 RODO prawo dostępu do danych osobowych Pani/Pana dotyczących </w:t>
      </w:r>
      <w:r w:rsidRPr="003A5C4E">
        <w:rPr>
          <w:rFonts w:ascii="Verdana" w:hAnsi="Verdana"/>
          <w:sz w:val="16"/>
          <w:szCs w:val="16"/>
        </w:rPr>
        <w:br/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zamówienia).</w:t>
      </w:r>
    </w:p>
    <w:p w14:paraId="3D1150EC" w14:textId="77777777" w:rsidR="00257A32" w:rsidRPr="003A5C4E" w:rsidRDefault="00257A32" w:rsidP="003A5C4E">
      <w:pPr>
        <w:pStyle w:val="pkt"/>
        <w:keepLines/>
        <w:numPr>
          <w:ilvl w:val="0"/>
          <w:numId w:val="48"/>
        </w:numPr>
        <w:autoSpaceDE/>
        <w:autoSpaceDN/>
        <w:spacing w:before="0" w:after="0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Na podstawie art. 16 RODO prawo do sprostowania Pani/Pana danych osobowych (skorzystanie </w:t>
      </w:r>
      <w:r w:rsidRPr="003A5C4E">
        <w:rPr>
          <w:rFonts w:ascii="Verdana" w:hAnsi="Verdana"/>
          <w:sz w:val="16"/>
          <w:szCs w:val="16"/>
        </w:rPr>
        <w:br/>
        <w:t>z prawa do sprostowania nie może skutkować zmianą wyniku postępowania o udzielenie zamówienia publicznego ani zmianą postanowień umowy w zakresie niezgodnym z ustawą PZP oraz nie może naruszać integralności protokołu oraz jego załączników).</w:t>
      </w:r>
    </w:p>
    <w:p w14:paraId="5C5A3E0E" w14:textId="77777777" w:rsidR="00257A32" w:rsidRPr="003A5C4E" w:rsidRDefault="00257A32" w:rsidP="003A5C4E">
      <w:pPr>
        <w:pStyle w:val="pkt"/>
        <w:keepLines/>
        <w:numPr>
          <w:ilvl w:val="0"/>
          <w:numId w:val="48"/>
        </w:numPr>
        <w:autoSpaceDE/>
        <w:autoSpaceDN/>
        <w:spacing w:before="0" w:after="0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0D0B9481" w14:textId="77777777" w:rsidR="00257A32" w:rsidRPr="003A5C4E" w:rsidRDefault="00257A32" w:rsidP="003A5C4E">
      <w:pPr>
        <w:pStyle w:val="pkt"/>
        <w:keepLines/>
        <w:numPr>
          <w:ilvl w:val="0"/>
          <w:numId w:val="48"/>
        </w:numPr>
        <w:autoSpaceDE/>
        <w:autoSpaceDN/>
        <w:spacing w:before="0" w:after="0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14:paraId="104CBE2E" w14:textId="77777777" w:rsidR="00257A32" w:rsidRPr="003A5C4E" w:rsidRDefault="00257A32" w:rsidP="003A5C4E">
      <w:pPr>
        <w:pStyle w:val="pkt"/>
        <w:keepLines/>
        <w:numPr>
          <w:ilvl w:val="0"/>
          <w:numId w:val="47"/>
        </w:numPr>
        <w:tabs>
          <w:tab w:val="num" w:pos="709"/>
        </w:tabs>
        <w:autoSpaceDE/>
        <w:autoSpaceDN/>
        <w:spacing w:before="0" w:after="0"/>
        <w:ind w:left="709" w:hanging="401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Nie przysługuje Pani/Panu:</w:t>
      </w:r>
    </w:p>
    <w:p w14:paraId="6B28AFB8" w14:textId="77777777" w:rsidR="00257A32" w:rsidRPr="003A5C4E" w:rsidRDefault="00257A32" w:rsidP="003A5C4E">
      <w:pPr>
        <w:pStyle w:val="pkt"/>
        <w:keepLines/>
        <w:numPr>
          <w:ilvl w:val="0"/>
          <w:numId w:val="49"/>
        </w:numPr>
        <w:autoSpaceDE/>
        <w:autoSpaceDN/>
        <w:spacing w:before="0" w:after="0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W związku z art. 17 ust. 3 lit. b, d lub e RODO prawo do usunięcia danych osobowych.</w:t>
      </w:r>
    </w:p>
    <w:p w14:paraId="12EA0ADA" w14:textId="77777777" w:rsidR="00257A32" w:rsidRPr="003A5C4E" w:rsidRDefault="00257A32" w:rsidP="003A5C4E">
      <w:pPr>
        <w:pStyle w:val="pkt"/>
        <w:keepLines/>
        <w:numPr>
          <w:ilvl w:val="0"/>
          <w:numId w:val="49"/>
        </w:numPr>
        <w:autoSpaceDE/>
        <w:autoSpaceDN/>
        <w:spacing w:before="0" w:after="0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Prawo do przenoszenia danych osobowych, o którym mowa w art. 20 RODO.</w:t>
      </w:r>
    </w:p>
    <w:p w14:paraId="37AEFAFA" w14:textId="77777777" w:rsidR="00257A32" w:rsidRPr="003A5C4E" w:rsidRDefault="00257A32" w:rsidP="003A5C4E">
      <w:pPr>
        <w:pStyle w:val="pkt"/>
        <w:keepLines/>
        <w:numPr>
          <w:ilvl w:val="0"/>
          <w:numId w:val="49"/>
        </w:numPr>
        <w:autoSpaceDE/>
        <w:autoSpaceDN/>
        <w:spacing w:before="0" w:after="0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DF21FC" w14:textId="77777777" w:rsidR="00257A32" w:rsidRPr="003A5C4E" w:rsidRDefault="00257A32" w:rsidP="003A5C4E">
      <w:pPr>
        <w:pStyle w:val="pkt"/>
        <w:keepLines/>
        <w:numPr>
          <w:ilvl w:val="0"/>
          <w:numId w:val="47"/>
        </w:numPr>
        <w:tabs>
          <w:tab w:val="num" w:pos="709"/>
        </w:tabs>
        <w:autoSpaceDE/>
        <w:autoSpaceDN/>
        <w:spacing w:before="0" w:after="0"/>
        <w:ind w:left="709" w:hanging="401"/>
        <w:rPr>
          <w:rFonts w:ascii="Verdana" w:hAnsi="Verdana"/>
          <w:sz w:val="16"/>
          <w:szCs w:val="16"/>
        </w:rPr>
      </w:pPr>
      <w:r w:rsidRPr="003A5C4E">
        <w:rPr>
          <w:rFonts w:ascii="Verdana" w:hAnsi="Verdana"/>
          <w:sz w:val="16"/>
          <w:szCs w:val="16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4DED494" w14:textId="77777777" w:rsidR="00E17A46" w:rsidRPr="003A5C4E" w:rsidRDefault="00E17A46" w:rsidP="003A5C4E">
      <w:pPr>
        <w:pStyle w:val="Akapitzlist"/>
        <w:keepLines/>
        <w:suppressAutoHyphens w:val="0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tbl>
      <w:tblPr>
        <w:tblW w:w="9174" w:type="dxa"/>
        <w:tblInd w:w="-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4"/>
      </w:tblGrid>
      <w:tr w:rsidR="00374253" w:rsidRPr="003A5C4E" w14:paraId="6D578D3E" w14:textId="77777777" w:rsidTr="00146B1B">
        <w:trPr>
          <w:trHeight w:val="567"/>
        </w:trPr>
        <w:tc>
          <w:tcPr>
            <w:tcW w:w="9174" w:type="dxa"/>
            <w:shd w:val="clear" w:color="auto" w:fill="auto"/>
            <w:vAlign w:val="center"/>
          </w:tcPr>
          <w:p w14:paraId="2A612F12" w14:textId="6B4D00E3" w:rsidR="00374253" w:rsidRPr="003A5C4E" w:rsidRDefault="00374253" w:rsidP="003A5C4E">
            <w:pPr>
              <w:pStyle w:val="Nagwek1"/>
              <w:keepLines/>
              <w:numPr>
                <w:ilvl w:val="0"/>
                <w:numId w:val="1"/>
              </w:numPr>
              <w:spacing w:line="360" w:lineRule="auto"/>
              <w:ind w:left="714" w:hanging="357"/>
              <w:jc w:val="center"/>
              <w:rPr>
                <w:rFonts w:ascii="Verdana" w:hAnsi="Verdana"/>
                <w:sz w:val="16"/>
                <w:szCs w:val="16"/>
              </w:rPr>
            </w:pPr>
            <w:r w:rsidRPr="003A5C4E">
              <w:rPr>
                <w:rFonts w:ascii="Verdana" w:hAnsi="Verdana"/>
                <w:sz w:val="16"/>
                <w:szCs w:val="16"/>
              </w:rPr>
              <w:t>FORMULARZE I ZAŁĄCZNIKI</w:t>
            </w:r>
          </w:p>
        </w:tc>
      </w:tr>
    </w:tbl>
    <w:p w14:paraId="52D27D35" w14:textId="77777777" w:rsidR="00374253" w:rsidRPr="003A5C4E" w:rsidRDefault="00374253" w:rsidP="003A5C4E">
      <w:pPr>
        <w:keepLines/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14:paraId="701A337E" w14:textId="655DFA99" w:rsidR="00374253" w:rsidRPr="003A5C4E" w:rsidRDefault="00374253" w:rsidP="003A5C4E">
      <w:pPr>
        <w:keepLines/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Załącznik nr 1 – Formularz oferty </w:t>
      </w:r>
    </w:p>
    <w:p w14:paraId="1143130A" w14:textId="540AE8D0" w:rsidR="003C5AE2" w:rsidRPr="003A5C4E" w:rsidRDefault="003C5AE2" w:rsidP="003A5C4E">
      <w:pPr>
        <w:keepLines/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Załącznik nr </w:t>
      </w:r>
      <w:r w:rsidR="00B6662C">
        <w:rPr>
          <w:rFonts w:ascii="Verdana" w:eastAsia="Times New Roman" w:hAnsi="Verdana" w:cs="Times New Roman"/>
          <w:sz w:val="16"/>
          <w:szCs w:val="16"/>
          <w:lang w:eastAsia="zh-CN"/>
        </w:rPr>
        <w:t>2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– Doświadczenie personelu</w:t>
      </w:r>
    </w:p>
    <w:p w14:paraId="15CDC31E" w14:textId="28D4EA5F" w:rsidR="003C5AE2" w:rsidRPr="003A5C4E" w:rsidRDefault="003C5AE2" w:rsidP="003A5C4E">
      <w:pPr>
        <w:keepLines/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Załącznik nr </w:t>
      </w:r>
      <w:r w:rsidR="00B6662C">
        <w:rPr>
          <w:rFonts w:ascii="Verdana" w:eastAsia="Times New Roman" w:hAnsi="Verdana" w:cs="Times New Roman"/>
          <w:sz w:val="16"/>
          <w:szCs w:val="16"/>
          <w:lang w:eastAsia="zh-CN"/>
        </w:rPr>
        <w:t>3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– Wykształcenie personelu</w:t>
      </w:r>
    </w:p>
    <w:p w14:paraId="38364F6D" w14:textId="4B65D16F" w:rsidR="00374253" w:rsidRPr="003A5C4E" w:rsidRDefault="00374253" w:rsidP="003A5C4E">
      <w:pPr>
        <w:keepLines/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Załącznik nr </w:t>
      </w:r>
      <w:r w:rsidR="00B6662C">
        <w:rPr>
          <w:rFonts w:ascii="Verdana" w:eastAsia="Times New Roman" w:hAnsi="Verdana" w:cs="Times New Roman"/>
          <w:sz w:val="16"/>
          <w:szCs w:val="16"/>
          <w:lang w:eastAsia="zh-CN"/>
        </w:rPr>
        <w:t>4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>– Oświadczeni</w:t>
      </w:r>
      <w:r w:rsidR="00155CCF" w:rsidRPr="003A5C4E">
        <w:rPr>
          <w:rFonts w:ascii="Verdana" w:eastAsia="Times New Roman" w:hAnsi="Verdana" w:cs="Times New Roman"/>
          <w:sz w:val="16"/>
          <w:szCs w:val="16"/>
          <w:lang w:eastAsia="zh-CN"/>
        </w:rPr>
        <w:t>a Wykonawcy/Wykonawców wspólnie ubiegających się o zamówienie</w:t>
      </w:r>
    </w:p>
    <w:p w14:paraId="1691DCBF" w14:textId="210DB1D7" w:rsidR="00374253" w:rsidRPr="003A5C4E" w:rsidRDefault="00374253" w:rsidP="003A5C4E">
      <w:pPr>
        <w:keepLines/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Załącznik nr </w:t>
      </w:r>
      <w:r w:rsidR="00B6662C">
        <w:rPr>
          <w:rFonts w:ascii="Verdana" w:eastAsia="Times New Roman" w:hAnsi="Verdana" w:cs="Times New Roman"/>
          <w:sz w:val="16"/>
          <w:szCs w:val="16"/>
          <w:lang w:eastAsia="zh-CN"/>
        </w:rPr>
        <w:t>5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– </w:t>
      </w: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Oświadczenie </w:t>
      </w:r>
      <w:r w:rsidR="007E6AE4" w:rsidRPr="003A5C4E">
        <w:rPr>
          <w:rFonts w:ascii="Verdana" w:eastAsia="Times New Roman" w:hAnsi="Verdana" w:cs="Times New Roman"/>
          <w:sz w:val="16"/>
          <w:szCs w:val="16"/>
          <w:lang w:eastAsia="pl-PL"/>
        </w:rPr>
        <w:t>i zobowiązanie podmiotu udostępniającego zasoby</w:t>
      </w:r>
    </w:p>
    <w:p w14:paraId="74CE3E2F" w14:textId="44EB907B" w:rsidR="00374253" w:rsidRPr="003A5C4E" w:rsidRDefault="00374253" w:rsidP="003A5C4E">
      <w:pPr>
        <w:keepLines/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Załącznik nr </w:t>
      </w:r>
      <w:r w:rsidR="00B6662C">
        <w:rPr>
          <w:rFonts w:ascii="Verdana" w:eastAsia="Times New Roman" w:hAnsi="Verdana" w:cs="Times New Roman"/>
          <w:sz w:val="16"/>
          <w:szCs w:val="16"/>
          <w:lang w:eastAsia="zh-CN"/>
        </w:rPr>
        <w:t>6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–</w:t>
      </w:r>
      <w:r w:rsidR="007E6AE4"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</w:t>
      </w:r>
      <w:r w:rsidR="00E60DA0" w:rsidRPr="003A5C4E">
        <w:rPr>
          <w:rFonts w:ascii="Verdana" w:eastAsia="Times New Roman" w:hAnsi="Verdana" w:cs="Times New Roman"/>
          <w:sz w:val="16"/>
          <w:szCs w:val="16"/>
          <w:lang w:eastAsia="zh-CN"/>
        </w:rPr>
        <w:t>Wykaz usług</w:t>
      </w:r>
    </w:p>
    <w:p w14:paraId="27965874" w14:textId="10020366" w:rsidR="00374253" w:rsidRPr="003A5C4E" w:rsidRDefault="00374253" w:rsidP="003A5C4E">
      <w:pPr>
        <w:keepLines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Załącznik nr </w:t>
      </w:r>
      <w:r w:rsidR="00B6662C">
        <w:rPr>
          <w:rFonts w:ascii="Verdana" w:eastAsia="Times New Roman" w:hAnsi="Verdana" w:cs="Times New Roman"/>
          <w:sz w:val="16"/>
          <w:szCs w:val="16"/>
          <w:lang w:eastAsia="zh-CN"/>
        </w:rPr>
        <w:t>7</w:t>
      </w:r>
      <w:r w:rsidR="00444301"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</w:t>
      </w:r>
      <w:r w:rsidRPr="003A5C4E">
        <w:rPr>
          <w:rFonts w:ascii="Verdana" w:eastAsia="Times New Roman" w:hAnsi="Verdana" w:cs="Times New Roman"/>
          <w:sz w:val="16"/>
          <w:szCs w:val="16"/>
          <w:lang w:eastAsia="zh-CN"/>
        </w:rPr>
        <w:t xml:space="preserve">– </w:t>
      </w:r>
      <w:r w:rsidR="00E60DA0" w:rsidRPr="003A5C4E">
        <w:rPr>
          <w:rFonts w:ascii="Verdana" w:eastAsia="Times New Roman" w:hAnsi="Verdana" w:cs="Times New Roman"/>
          <w:sz w:val="16"/>
          <w:szCs w:val="16"/>
          <w:lang w:eastAsia="zh-CN"/>
        </w:rPr>
        <w:t>Wykaz osób</w:t>
      </w:r>
    </w:p>
    <w:p w14:paraId="3E594A00" w14:textId="6784AE4F" w:rsidR="00146B1B" w:rsidRPr="003A5C4E" w:rsidRDefault="00374253" w:rsidP="003A5C4E">
      <w:pPr>
        <w:keepLines/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Załącznik nr </w:t>
      </w:r>
      <w:r w:rsidR="00B6662C">
        <w:rPr>
          <w:rFonts w:ascii="Verdana" w:eastAsia="Times New Roman" w:hAnsi="Verdana" w:cs="Times New Roman"/>
          <w:sz w:val="16"/>
          <w:szCs w:val="16"/>
          <w:lang w:eastAsia="pl-PL"/>
        </w:rPr>
        <w:t>8</w:t>
      </w:r>
      <w:r w:rsidR="007E6AE4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– </w:t>
      </w:r>
      <w:r w:rsidR="00E60DA0" w:rsidRPr="003A5C4E">
        <w:rPr>
          <w:rFonts w:ascii="Verdana" w:eastAsia="Times New Roman" w:hAnsi="Verdana" w:cs="Times New Roman"/>
          <w:sz w:val="16"/>
          <w:szCs w:val="16"/>
          <w:lang w:eastAsia="zh-CN"/>
        </w:rPr>
        <w:t>Projekt umowy</w:t>
      </w:r>
      <w:r w:rsidR="00E60DA0" w:rsidRPr="003A5C4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sectPr w:rsidR="00146B1B" w:rsidRPr="003A5C4E" w:rsidSect="003345C3">
      <w:headerReference w:type="default" r:id="rId14"/>
      <w:footerReference w:type="default" r:id="rId15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3065" w14:textId="77777777" w:rsidR="008957A4" w:rsidRDefault="008957A4" w:rsidP="00AC50B1">
      <w:pPr>
        <w:spacing w:after="0" w:line="240" w:lineRule="auto"/>
      </w:pPr>
      <w:r>
        <w:separator/>
      </w:r>
    </w:p>
  </w:endnote>
  <w:endnote w:type="continuationSeparator" w:id="0">
    <w:p w14:paraId="282F1C41" w14:textId="77777777" w:rsidR="008957A4" w:rsidRDefault="008957A4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4"/>
        <w:szCs w:val="14"/>
      </w:rPr>
      <w:id w:val="-940531295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42EC7D01" w14:textId="77777777" w:rsidR="00E60DA0" w:rsidRPr="002C1603" w:rsidRDefault="00E60DA0">
            <w:pPr>
              <w:pStyle w:val="Stopka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62D60E2" w14:textId="77777777" w:rsidR="00E60DA0" w:rsidRPr="002C1603" w:rsidRDefault="00E60DA0">
            <w:pPr>
              <w:pStyle w:val="Stopka"/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F104605" w14:textId="1BA6B9AA" w:rsidR="00E60DA0" w:rsidRPr="002C1603" w:rsidRDefault="00E60DA0">
            <w:pPr>
              <w:pStyle w:val="Stopka"/>
              <w:jc w:val="center"/>
              <w:rPr>
                <w:rFonts w:ascii="Verdana" w:hAnsi="Verdana"/>
                <w:sz w:val="14"/>
                <w:szCs w:val="14"/>
              </w:rPr>
            </w:pPr>
            <w:r w:rsidRPr="002C1603">
              <w:rPr>
                <w:rFonts w:ascii="Verdana" w:hAnsi="Verdana"/>
                <w:sz w:val="14"/>
                <w:szCs w:val="14"/>
              </w:rPr>
              <w:t xml:space="preserve">Strona </w:t>
            </w:r>
            <w:r w:rsidRPr="002C1603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2C1603">
              <w:rPr>
                <w:rFonts w:ascii="Verdana" w:hAnsi="Verdana"/>
                <w:bCs/>
                <w:sz w:val="14"/>
                <w:szCs w:val="14"/>
              </w:rPr>
              <w:instrText>PAGE</w:instrText>
            </w:r>
            <w:r w:rsidRPr="002C1603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F339E" w:rsidRPr="002C1603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2C1603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2C1603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2C1603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2C1603">
              <w:rPr>
                <w:rFonts w:ascii="Verdana" w:hAnsi="Verdana"/>
                <w:bCs/>
                <w:sz w:val="14"/>
                <w:szCs w:val="14"/>
              </w:rPr>
              <w:instrText>NUMPAGES</w:instrText>
            </w:r>
            <w:r w:rsidRPr="002C1603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8F339E" w:rsidRPr="002C1603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2C1603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FCB2326" w14:textId="77777777" w:rsidR="00E60DA0" w:rsidRDefault="00E6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52CA" w14:textId="77777777" w:rsidR="008957A4" w:rsidRDefault="008957A4" w:rsidP="00AC50B1">
      <w:pPr>
        <w:spacing w:after="0" w:line="240" w:lineRule="auto"/>
      </w:pPr>
      <w:r>
        <w:separator/>
      </w:r>
    </w:p>
  </w:footnote>
  <w:footnote w:type="continuationSeparator" w:id="0">
    <w:p w14:paraId="04B7B6F7" w14:textId="77777777" w:rsidR="008957A4" w:rsidRDefault="008957A4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359D" w14:textId="5BAFB3CC" w:rsidR="00E60DA0" w:rsidRDefault="00E60DA0">
    <w:pPr>
      <w:pStyle w:val="Nagwek"/>
    </w:pPr>
  </w:p>
  <w:p w14:paraId="1852B0A4" w14:textId="37106413" w:rsidR="00E60DA0" w:rsidRDefault="00D3106F">
    <w:pPr>
      <w:pStyle w:val="Nagwek"/>
    </w:pPr>
    <w:r>
      <w:rPr>
        <w:noProof/>
      </w:rPr>
      <w:drawing>
        <wp:inline distT="0" distB="0" distL="0" distR="0" wp14:anchorId="0ADBEBEC" wp14:editId="31F666FF">
          <wp:extent cx="5581650" cy="6838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1" w15:restartNumberingAfterBreak="0">
    <w:nsid w:val="00000006"/>
    <w:multiLevelType w:val="multilevel"/>
    <w:tmpl w:val="24C26B2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singleLevel"/>
    <w:tmpl w:val="34FC16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0000000F"/>
    <w:multiLevelType w:val="multilevel"/>
    <w:tmpl w:val="DA1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00000012"/>
    <w:multiLevelType w:val="multilevel"/>
    <w:tmpl w:val="2004BB9E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1FD0685"/>
    <w:multiLevelType w:val="hybridMultilevel"/>
    <w:tmpl w:val="4238BDBE"/>
    <w:lvl w:ilvl="0" w:tplc="AB205A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pacing w:val="0"/>
        <w:w w:val="100"/>
        <w:position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3542F"/>
    <w:multiLevelType w:val="hybridMultilevel"/>
    <w:tmpl w:val="B7EEA2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D9D63E9"/>
    <w:multiLevelType w:val="hybridMultilevel"/>
    <w:tmpl w:val="63B4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FC5AE4"/>
    <w:multiLevelType w:val="hybridMultilevel"/>
    <w:tmpl w:val="E8687288"/>
    <w:lvl w:ilvl="0" w:tplc="25AC8014">
      <w:start w:val="1"/>
      <w:numFmt w:val="decimal"/>
      <w:lvlText w:val="%1)"/>
      <w:lvlJc w:val="left"/>
      <w:pPr>
        <w:ind w:left="717" w:hanging="360"/>
      </w:pPr>
      <w:rPr>
        <w:rFonts w:ascii="Verdana" w:hAnsi="Verdana" w:cs="Times New Roman" w:hint="default"/>
        <w:b w:val="0"/>
        <w:i w:val="0"/>
        <w:spacing w:val="0"/>
        <w:w w:val="100"/>
        <w:position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101E7D6A"/>
    <w:multiLevelType w:val="multilevel"/>
    <w:tmpl w:val="E1504B60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  <w:rPr>
        <w:color w:val="000000" w:themeColor="text1"/>
      </w:rPr>
    </w:lvl>
    <w:lvl w:ilvl="1">
      <w:start w:val="1"/>
      <w:numFmt w:val="decimal"/>
      <w:pStyle w:val="11Arial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0802C48"/>
    <w:multiLevelType w:val="hybridMultilevel"/>
    <w:tmpl w:val="E8B275E0"/>
    <w:lvl w:ilvl="0" w:tplc="DA929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ED2C21"/>
    <w:multiLevelType w:val="hybridMultilevel"/>
    <w:tmpl w:val="283E5928"/>
    <w:lvl w:ilvl="0" w:tplc="C804CFC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16"/>
        <w:szCs w:val="16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30E9A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DA4F4B"/>
    <w:multiLevelType w:val="multilevel"/>
    <w:tmpl w:val="BC022A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186C2227"/>
    <w:multiLevelType w:val="hybridMultilevel"/>
    <w:tmpl w:val="D1A8CBA0"/>
    <w:lvl w:ilvl="0" w:tplc="63C603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pacing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1A277374"/>
    <w:multiLevelType w:val="hybridMultilevel"/>
    <w:tmpl w:val="0EB210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B2D366F"/>
    <w:multiLevelType w:val="hybridMultilevel"/>
    <w:tmpl w:val="0FF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5131"/>
    <w:multiLevelType w:val="hybridMultilevel"/>
    <w:tmpl w:val="114A85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91F69"/>
    <w:multiLevelType w:val="hybridMultilevel"/>
    <w:tmpl w:val="69822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E8046C8"/>
    <w:multiLevelType w:val="hybridMultilevel"/>
    <w:tmpl w:val="3C9E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25636"/>
    <w:multiLevelType w:val="hybridMultilevel"/>
    <w:tmpl w:val="92D09CB0"/>
    <w:lvl w:ilvl="0" w:tplc="956612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D96435"/>
    <w:multiLevelType w:val="hybridMultilevel"/>
    <w:tmpl w:val="1BC004D8"/>
    <w:lvl w:ilvl="0" w:tplc="3D9E27D4">
      <w:start w:val="1"/>
      <w:numFmt w:val="decimal"/>
      <w:lvlText w:val="%1)"/>
      <w:lvlJc w:val="left"/>
      <w:pPr>
        <w:tabs>
          <w:tab w:val="num" w:pos="323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31" w15:restartNumberingAfterBreak="0">
    <w:nsid w:val="22390D07"/>
    <w:multiLevelType w:val="hybridMultilevel"/>
    <w:tmpl w:val="444CA90A"/>
    <w:lvl w:ilvl="0" w:tplc="7504AC5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pacing w:val="0"/>
        <w:w w:val="100"/>
        <w:position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2EE42FA"/>
    <w:multiLevelType w:val="hybridMultilevel"/>
    <w:tmpl w:val="6D20DDE6"/>
    <w:lvl w:ilvl="0" w:tplc="7E32CD3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32B8C"/>
    <w:multiLevelType w:val="hybridMultilevel"/>
    <w:tmpl w:val="AB5A3806"/>
    <w:lvl w:ilvl="0" w:tplc="BC1E4210">
      <w:start w:val="1"/>
      <w:numFmt w:val="decimal"/>
      <w:lvlText w:val="%1)"/>
      <w:lvlJc w:val="left"/>
      <w:pPr>
        <w:ind w:left="717" w:hanging="360"/>
      </w:pPr>
      <w:rPr>
        <w:rFonts w:ascii="Verdana" w:hAnsi="Verdana" w:cs="Times New Roman" w:hint="default"/>
        <w:b w:val="0"/>
        <w:i w:val="0"/>
        <w:spacing w:val="0"/>
        <w:w w:val="100"/>
        <w:position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24A5017E"/>
    <w:multiLevelType w:val="hybridMultilevel"/>
    <w:tmpl w:val="C2165020"/>
    <w:lvl w:ilvl="0" w:tplc="DA9298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4B3684"/>
    <w:multiLevelType w:val="hybridMultilevel"/>
    <w:tmpl w:val="2BD0105E"/>
    <w:lvl w:ilvl="0" w:tplc="231E8F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733D79"/>
    <w:multiLevelType w:val="hybridMultilevel"/>
    <w:tmpl w:val="1584BE1E"/>
    <w:lvl w:ilvl="0" w:tplc="DB1C3C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A47AA"/>
    <w:multiLevelType w:val="hybridMultilevel"/>
    <w:tmpl w:val="F03CD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291B3981"/>
    <w:multiLevelType w:val="hybridMultilevel"/>
    <w:tmpl w:val="9FF4F6AE"/>
    <w:lvl w:ilvl="0" w:tplc="8A3E0874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9BD7C7D"/>
    <w:multiLevelType w:val="hybridMultilevel"/>
    <w:tmpl w:val="452AE57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2D555CDD"/>
    <w:multiLevelType w:val="hybridMultilevel"/>
    <w:tmpl w:val="8E3ACF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DFD000B"/>
    <w:multiLevelType w:val="hybridMultilevel"/>
    <w:tmpl w:val="B93A9DB2"/>
    <w:lvl w:ilvl="0" w:tplc="8A3E0874">
      <w:start w:val="1"/>
      <w:numFmt w:val="bullet"/>
      <w:lvlText w:val="─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2E9F3E93"/>
    <w:multiLevelType w:val="hybridMultilevel"/>
    <w:tmpl w:val="77B61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155901"/>
    <w:multiLevelType w:val="hybridMultilevel"/>
    <w:tmpl w:val="72CC9212"/>
    <w:lvl w:ilvl="0" w:tplc="676E5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5" w15:restartNumberingAfterBreak="0">
    <w:nsid w:val="34537F12"/>
    <w:multiLevelType w:val="hybridMultilevel"/>
    <w:tmpl w:val="4DB69F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46C4D9E"/>
    <w:multiLevelType w:val="hybridMultilevel"/>
    <w:tmpl w:val="4A74BAF2"/>
    <w:lvl w:ilvl="0" w:tplc="66FEB4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7C1894"/>
    <w:multiLevelType w:val="hybridMultilevel"/>
    <w:tmpl w:val="15BAD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437076"/>
    <w:multiLevelType w:val="hybridMultilevel"/>
    <w:tmpl w:val="7B722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9E4D0D"/>
    <w:multiLevelType w:val="hybridMultilevel"/>
    <w:tmpl w:val="52A4BB7E"/>
    <w:lvl w:ilvl="0" w:tplc="DB1C3C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E61D05"/>
    <w:multiLevelType w:val="hybridMultilevel"/>
    <w:tmpl w:val="F6666C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9192110"/>
    <w:multiLevelType w:val="hybridMultilevel"/>
    <w:tmpl w:val="2E4C9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3D31CD"/>
    <w:multiLevelType w:val="hybridMultilevel"/>
    <w:tmpl w:val="AB740256"/>
    <w:lvl w:ilvl="0" w:tplc="00000012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407466DE"/>
    <w:multiLevelType w:val="hybridMultilevel"/>
    <w:tmpl w:val="AA8082EC"/>
    <w:lvl w:ilvl="0" w:tplc="129A0BFE">
      <w:start w:val="1"/>
      <w:numFmt w:val="decimal"/>
      <w:lvlText w:val="%1."/>
      <w:lvlJc w:val="left"/>
      <w:pPr>
        <w:ind w:left="588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4" w15:restartNumberingAfterBreak="0">
    <w:nsid w:val="40D91117"/>
    <w:multiLevelType w:val="hybridMultilevel"/>
    <w:tmpl w:val="8680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5D71B46"/>
    <w:multiLevelType w:val="hybridMultilevel"/>
    <w:tmpl w:val="12CC5F1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6BA18C2"/>
    <w:multiLevelType w:val="hybridMultilevel"/>
    <w:tmpl w:val="DE8C30B0"/>
    <w:lvl w:ilvl="0" w:tplc="5D9C8CCC">
      <w:start w:val="1"/>
      <w:numFmt w:val="upperRoman"/>
      <w:lvlText w:val="%1."/>
      <w:lvlJc w:val="righ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16646B"/>
    <w:multiLevelType w:val="hybridMultilevel"/>
    <w:tmpl w:val="360E07DE"/>
    <w:lvl w:ilvl="0" w:tplc="00000012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47CE5D61"/>
    <w:multiLevelType w:val="hybridMultilevel"/>
    <w:tmpl w:val="929E20CA"/>
    <w:lvl w:ilvl="0" w:tplc="58BA4D08">
      <w:start w:val="1"/>
      <w:numFmt w:val="decimal"/>
      <w:lvlText w:val="%1)"/>
      <w:lvlJc w:val="left"/>
      <w:pPr>
        <w:ind w:left="717" w:hanging="360"/>
      </w:pPr>
      <w:rPr>
        <w:rFonts w:ascii="Verdana" w:hAnsi="Verdana" w:cs="Times New Roman" w:hint="default"/>
        <w:b w:val="0"/>
        <w:i w:val="0"/>
        <w:spacing w:val="0"/>
        <w:w w:val="100"/>
        <w:position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49C96F46"/>
    <w:multiLevelType w:val="hybridMultilevel"/>
    <w:tmpl w:val="614067EC"/>
    <w:lvl w:ilvl="0" w:tplc="0F908822">
      <w:start w:val="7"/>
      <w:numFmt w:val="bullet"/>
      <w:lvlText w:val="-"/>
      <w:lvlJc w:val="left"/>
      <w:pPr>
        <w:ind w:left="1068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4A420EDD"/>
    <w:multiLevelType w:val="hybridMultilevel"/>
    <w:tmpl w:val="D88AB1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CCA2CAB"/>
    <w:multiLevelType w:val="hybridMultilevel"/>
    <w:tmpl w:val="CAC206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4D4221C8"/>
    <w:multiLevelType w:val="hybridMultilevel"/>
    <w:tmpl w:val="E45C5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C94DEBE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4A2891"/>
    <w:multiLevelType w:val="hybridMultilevel"/>
    <w:tmpl w:val="4D22971E"/>
    <w:lvl w:ilvl="0" w:tplc="E7EE2E2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6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509238FA"/>
    <w:multiLevelType w:val="hybridMultilevel"/>
    <w:tmpl w:val="01600AE6"/>
    <w:lvl w:ilvl="0" w:tplc="7936B2EA">
      <w:start w:val="1"/>
      <w:numFmt w:val="lowerLetter"/>
      <w:lvlText w:val="%1)"/>
      <w:lvlJc w:val="left"/>
      <w:pPr>
        <w:ind w:left="108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28451F6"/>
    <w:multiLevelType w:val="hybridMultilevel"/>
    <w:tmpl w:val="28BE5C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2B239F6"/>
    <w:multiLevelType w:val="hybridMultilevel"/>
    <w:tmpl w:val="55CCCDC6"/>
    <w:lvl w:ilvl="0" w:tplc="5FC6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186A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5D35846"/>
    <w:multiLevelType w:val="hybridMultilevel"/>
    <w:tmpl w:val="9E7C9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E9C5CE4"/>
    <w:multiLevelType w:val="hybridMultilevel"/>
    <w:tmpl w:val="B0F657DC"/>
    <w:lvl w:ilvl="0" w:tplc="8A3E0874">
      <w:start w:val="1"/>
      <w:numFmt w:val="bullet"/>
      <w:lvlText w:val="─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5F004AE8"/>
    <w:multiLevelType w:val="hybridMultilevel"/>
    <w:tmpl w:val="F86AA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780A3D"/>
    <w:multiLevelType w:val="hybridMultilevel"/>
    <w:tmpl w:val="CF7A1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9B51729"/>
    <w:multiLevelType w:val="hybridMultilevel"/>
    <w:tmpl w:val="5C441960"/>
    <w:lvl w:ilvl="0" w:tplc="000000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B711AF9"/>
    <w:multiLevelType w:val="hybridMultilevel"/>
    <w:tmpl w:val="EB6A065C"/>
    <w:name w:val="WW8Num62"/>
    <w:lvl w:ilvl="0" w:tplc="DB1C3C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3D09B7"/>
    <w:multiLevelType w:val="hybridMultilevel"/>
    <w:tmpl w:val="DD64CD54"/>
    <w:lvl w:ilvl="0" w:tplc="9898796A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26017D"/>
    <w:multiLevelType w:val="hybridMultilevel"/>
    <w:tmpl w:val="5512E7B2"/>
    <w:lvl w:ilvl="0" w:tplc="33BE55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03D27B3"/>
    <w:multiLevelType w:val="hybridMultilevel"/>
    <w:tmpl w:val="C218B91A"/>
    <w:lvl w:ilvl="0" w:tplc="C0FE4F88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imes New Roman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30C5494"/>
    <w:multiLevelType w:val="hybridMultilevel"/>
    <w:tmpl w:val="E0C8F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7754A"/>
    <w:multiLevelType w:val="hybridMultilevel"/>
    <w:tmpl w:val="7BA4C52C"/>
    <w:lvl w:ilvl="0" w:tplc="CC1E490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80" w15:restartNumberingAfterBreak="0">
    <w:nsid w:val="7F814C02"/>
    <w:multiLevelType w:val="hybridMultilevel"/>
    <w:tmpl w:val="96885970"/>
    <w:lvl w:ilvl="0" w:tplc="79F8C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96177">
    <w:abstractNumId w:val="8"/>
  </w:num>
  <w:num w:numId="2" w16cid:durableId="1942760069">
    <w:abstractNumId w:val="69"/>
    <w:lvlOverride w:ilvl="0">
      <w:startOverride w:val="1"/>
    </w:lvlOverride>
  </w:num>
  <w:num w:numId="3" w16cid:durableId="524515577">
    <w:abstractNumId w:val="55"/>
    <w:lvlOverride w:ilvl="0">
      <w:startOverride w:val="1"/>
    </w:lvlOverride>
  </w:num>
  <w:num w:numId="4" w16cid:durableId="1004628450">
    <w:abstractNumId w:val="32"/>
  </w:num>
  <w:num w:numId="5" w16cid:durableId="872958790">
    <w:abstractNumId w:val="53"/>
  </w:num>
  <w:num w:numId="6" w16cid:durableId="886993202">
    <w:abstractNumId w:val="77"/>
  </w:num>
  <w:num w:numId="7" w16cid:durableId="1991641288">
    <w:abstractNumId w:val="59"/>
  </w:num>
  <w:num w:numId="8" w16cid:durableId="1654676470">
    <w:abstractNumId w:val="58"/>
  </w:num>
  <w:num w:numId="9" w16cid:durableId="832141525">
    <w:abstractNumId w:val="34"/>
  </w:num>
  <w:num w:numId="10" w16cid:durableId="1711883640">
    <w:abstractNumId w:val="52"/>
  </w:num>
  <w:num w:numId="11" w16cid:durableId="1982731104">
    <w:abstractNumId w:val="15"/>
  </w:num>
  <w:num w:numId="12" w16cid:durableId="1597790133">
    <w:abstractNumId w:val="18"/>
  </w:num>
  <w:num w:numId="13" w16cid:durableId="448276503">
    <w:abstractNumId w:val="31"/>
  </w:num>
  <w:num w:numId="14" w16cid:durableId="925769126">
    <w:abstractNumId w:val="73"/>
  </w:num>
  <w:num w:numId="15" w16cid:durableId="561914539">
    <w:abstractNumId w:val="65"/>
  </w:num>
  <w:num w:numId="16" w16cid:durableId="2124642780">
    <w:abstractNumId w:val="35"/>
  </w:num>
  <w:num w:numId="17" w16cid:durableId="1661227630">
    <w:abstractNumId w:val="33"/>
  </w:num>
  <w:num w:numId="18" w16cid:durableId="809789553">
    <w:abstractNumId w:val="47"/>
  </w:num>
  <w:num w:numId="19" w16cid:durableId="795174567">
    <w:abstractNumId w:val="37"/>
  </w:num>
  <w:num w:numId="20" w16cid:durableId="1059329593">
    <w:abstractNumId w:val="49"/>
  </w:num>
  <w:num w:numId="21" w16cid:durableId="807086337">
    <w:abstractNumId w:val="20"/>
  </w:num>
  <w:num w:numId="22" w16cid:durableId="1858735369">
    <w:abstractNumId w:val="67"/>
  </w:num>
  <w:num w:numId="23" w16cid:durableId="835266818">
    <w:abstractNumId w:val="78"/>
  </w:num>
  <w:num w:numId="24" w16cid:durableId="1969358657">
    <w:abstractNumId w:val="63"/>
  </w:num>
  <w:num w:numId="25" w16cid:durableId="530068152">
    <w:abstractNumId w:val="29"/>
  </w:num>
  <w:num w:numId="26" w16cid:durableId="862474607">
    <w:abstractNumId w:val="75"/>
  </w:num>
  <w:num w:numId="27" w16cid:durableId="174343662">
    <w:abstractNumId w:val="25"/>
  </w:num>
  <w:num w:numId="28" w16cid:durableId="1673794902">
    <w:abstractNumId w:val="23"/>
  </w:num>
  <w:num w:numId="29" w16cid:durableId="470833423">
    <w:abstractNumId w:val="43"/>
  </w:num>
  <w:num w:numId="30" w16cid:durableId="236670460">
    <w:abstractNumId w:val="45"/>
  </w:num>
  <w:num w:numId="31" w16cid:durableId="391007384">
    <w:abstractNumId w:val="17"/>
  </w:num>
  <w:num w:numId="32" w16cid:durableId="623850519">
    <w:abstractNumId w:val="39"/>
  </w:num>
  <w:num w:numId="33" w16cid:durableId="1442915156">
    <w:abstractNumId w:val="72"/>
  </w:num>
  <w:num w:numId="34" w16cid:durableId="1134173560">
    <w:abstractNumId w:val="24"/>
  </w:num>
  <w:num w:numId="35" w16cid:durableId="1168255533">
    <w:abstractNumId w:val="61"/>
  </w:num>
  <w:num w:numId="36" w16cid:durableId="180049646">
    <w:abstractNumId w:val="68"/>
  </w:num>
  <w:num w:numId="37" w16cid:durableId="335496838">
    <w:abstractNumId w:val="38"/>
  </w:num>
  <w:num w:numId="38" w16cid:durableId="77682056">
    <w:abstractNumId w:val="41"/>
  </w:num>
  <w:num w:numId="39" w16cid:durableId="2002806315">
    <w:abstractNumId w:val="46"/>
  </w:num>
  <w:num w:numId="40" w16cid:durableId="575359501">
    <w:abstractNumId w:val="54"/>
  </w:num>
  <w:num w:numId="41" w16cid:durableId="1999729036">
    <w:abstractNumId w:val="44"/>
  </w:num>
  <w:num w:numId="42" w16cid:durableId="969283985">
    <w:abstractNumId w:val="21"/>
  </w:num>
  <w:num w:numId="43" w16cid:durableId="1196306954">
    <w:abstractNumId w:val="40"/>
  </w:num>
  <w:num w:numId="44" w16cid:durableId="1541019391">
    <w:abstractNumId w:val="57"/>
  </w:num>
  <w:num w:numId="45" w16cid:durableId="1986427985">
    <w:abstractNumId w:val="48"/>
  </w:num>
  <w:num w:numId="46" w16cid:durableId="2051102145">
    <w:abstractNumId w:val="79"/>
  </w:num>
  <w:num w:numId="47" w16cid:durableId="426853227">
    <w:abstractNumId w:val="30"/>
  </w:num>
  <w:num w:numId="48" w16cid:durableId="976029278">
    <w:abstractNumId w:val="56"/>
  </w:num>
  <w:num w:numId="49" w16cid:durableId="2067953033">
    <w:abstractNumId w:val="66"/>
  </w:num>
  <w:num w:numId="50" w16cid:durableId="25179650">
    <w:abstractNumId w:val="22"/>
  </w:num>
  <w:num w:numId="51" w16cid:durableId="1294865990">
    <w:abstractNumId w:val="27"/>
  </w:num>
  <w:num w:numId="52" w16cid:durableId="2062746877">
    <w:abstractNumId w:val="36"/>
  </w:num>
  <w:num w:numId="53" w16cid:durableId="2047943330">
    <w:abstractNumId w:val="60"/>
  </w:num>
  <w:num w:numId="54" w16cid:durableId="1868136379">
    <w:abstractNumId w:val="28"/>
  </w:num>
  <w:num w:numId="55" w16cid:durableId="1790970642">
    <w:abstractNumId w:val="62"/>
  </w:num>
  <w:num w:numId="56" w16cid:durableId="980114186">
    <w:abstractNumId w:val="16"/>
  </w:num>
  <w:num w:numId="57" w16cid:durableId="1306198505">
    <w:abstractNumId w:val="76"/>
  </w:num>
  <w:num w:numId="58" w16cid:durableId="1810051113">
    <w:abstractNumId w:val="80"/>
  </w:num>
  <w:num w:numId="59" w16cid:durableId="1555505074">
    <w:abstractNumId w:val="50"/>
  </w:num>
  <w:num w:numId="60" w16cid:durableId="1723872013">
    <w:abstractNumId w:val="42"/>
  </w:num>
  <w:num w:numId="61" w16cid:durableId="2018917520">
    <w:abstractNumId w:val="64"/>
  </w:num>
  <w:num w:numId="62" w16cid:durableId="362904300">
    <w:abstractNumId w:val="70"/>
  </w:num>
  <w:num w:numId="63" w16cid:durableId="832993043">
    <w:abstractNumId w:val="19"/>
  </w:num>
  <w:num w:numId="64" w16cid:durableId="8306062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10736347">
    <w:abstractNumId w:val="51"/>
  </w:num>
  <w:num w:numId="66" w16cid:durableId="1822111856">
    <w:abstractNumId w:val="71"/>
  </w:num>
  <w:num w:numId="67" w16cid:durableId="1582105583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5D"/>
    <w:rsid w:val="00005140"/>
    <w:rsid w:val="00007DC0"/>
    <w:rsid w:val="00013218"/>
    <w:rsid w:val="000169D3"/>
    <w:rsid w:val="000175D5"/>
    <w:rsid w:val="00020678"/>
    <w:rsid w:val="00021D5C"/>
    <w:rsid w:val="000342A1"/>
    <w:rsid w:val="0003606E"/>
    <w:rsid w:val="00036C0A"/>
    <w:rsid w:val="0004776F"/>
    <w:rsid w:val="00050F85"/>
    <w:rsid w:val="00053320"/>
    <w:rsid w:val="000542AA"/>
    <w:rsid w:val="000568F4"/>
    <w:rsid w:val="00063BDD"/>
    <w:rsid w:val="00063D16"/>
    <w:rsid w:val="0007234C"/>
    <w:rsid w:val="00072664"/>
    <w:rsid w:val="00072C83"/>
    <w:rsid w:val="00075334"/>
    <w:rsid w:val="000764D5"/>
    <w:rsid w:val="00080E55"/>
    <w:rsid w:val="000928AE"/>
    <w:rsid w:val="00093E51"/>
    <w:rsid w:val="00097E65"/>
    <w:rsid w:val="000A0E1E"/>
    <w:rsid w:val="000A1764"/>
    <w:rsid w:val="000A1D96"/>
    <w:rsid w:val="000A3FA7"/>
    <w:rsid w:val="000B2A1B"/>
    <w:rsid w:val="000B387C"/>
    <w:rsid w:val="000B51FE"/>
    <w:rsid w:val="000C4513"/>
    <w:rsid w:val="000D0D33"/>
    <w:rsid w:val="000D1F1C"/>
    <w:rsid w:val="000D3075"/>
    <w:rsid w:val="000D465D"/>
    <w:rsid w:val="000D49CC"/>
    <w:rsid w:val="000E0488"/>
    <w:rsid w:val="000E2695"/>
    <w:rsid w:val="000E3294"/>
    <w:rsid w:val="000E4927"/>
    <w:rsid w:val="000E7C87"/>
    <w:rsid w:val="000F226C"/>
    <w:rsid w:val="000F22BF"/>
    <w:rsid w:val="001000A9"/>
    <w:rsid w:val="00101B82"/>
    <w:rsid w:val="0011008C"/>
    <w:rsid w:val="0011049F"/>
    <w:rsid w:val="00111648"/>
    <w:rsid w:val="0011755D"/>
    <w:rsid w:val="00123A1B"/>
    <w:rsid w:val="00127729"/>
    <w:rsid w:val="001313D2"/>
    <w:rsid w:val="00135D8F"/>
    <w:rsid w:val="00137A4A"/>
    <w:rsid w:val="0014448D"/>
    <w:rsid w:val="00146B1B"/>
    <w:rsid w:val="001506F6"/>
    <w:rsid w:val="00152939"/>
    <w:rsid w:val="00155CC4"/>
    <w:rsid w:val="00155CCF"/>
    <w:rsid w:val="00157A7B"/>
    <w:rsid w:val="001616FD"/>
    <w:rsid w:val="00162599"/>
    <w:rsid w:val="00165C57"/>
    <w:rsid w:val="00166A10"/>
    <w:rsid w:val="00166BCC"/>
    <w:rsid w:val="001709BE"/>
    <w:rsid w:val="0017600E"/>
    <w:rsid w:val="00182301"/>
    <w:rsid w:val="00191565"/>
    <w:rsid w:val="001934D8"/>
    <w:rsid w:val="00195D15"/>
    <w:rsid w:val="00196104"/>
    <w:rsid w:val="00196201"/>
    <w:rsid w:val="001A0E8C"/>
    <w:rsid w:val="001A0F58"/>
    <w:rsid w:val="001A0FF8"/>
    <w:rsid w:val="001A17DB"/>
    <w:rsid w:val="001A649E"/>
    <w:rsid w:val="001B27BB"/>
    <w:rsid w:val="001B5AD0"/>
    <w:rsid w:val="001C13EF"/>
    <w:rsid w:val="001C4108"/>
    <w:rsid w:val="001C42CB"/>
    <w:rsid w:val="001C5560"/>
    <w:rsid w:val="001C6ED0"/>
    <w:rsid w:val="001D21EE"/>
    <w:rsid w:val="001D73D1"/>
    <w:rsid w:val="001D7DB7"/>
    <w:rsid w:val="001E0333"/>
    <w:rsid w:val="001E1EC5"/>
    <w:rsid w:val="001E444F"/>
    <w:rsid w:val="001E706E"/>
    <w:rsid w:val="001E7EB1"/>
    <w:rsid w:val="001F079B"/>
    <w:rsid w:val="001F082A"/>
    <w:rsid w:val="001F2FCD"/>
    <w:rsid w:val="001F5081"/>
    <w:rsid w:val="001F64CD"/>
    <w:rsid w:val="001F6E21"/>
    <w:rsid w:val="00200F78"/>
    <w:rsid w:val="002109BF"/>
    <w:rsid w:val="002223F5"/>
    <w:rsid w:val="002239B9"/>
    <w:rsid w:val="0022564B"/>
    <w:rsid w:val="00226D13"/>
    <w:rsid w:val="00234881"/>
    <w:rsid w:val="002371A4"/>
    <w:rsid w:val="002458DE"/>
    <w:rsid w:val="00246456"/>
    <w:rsid w:val="0025242C"/>
    <w:rsid w:val="00253DE9"/>
    <w:rsid w:val="00257A32"/>
    <w:rsid w:val="00257BA0"/>
    <w:rsid w:val="00261649"/>
    <w:rsid w:val="00275467"/>
    <w:rsid w:val="002818D5"/>
    <w:rsid w:val="0028204D"/>
    <w:rsid w:val="00283162"/>
    <w:rsid w:val="00283F71"/>
    <w:rsid w:val="0028536C"/>
    <w:rsid w:val="00290F24"/>
    <w:rsid w:val="002955EA"/>
    <w:rsid w:val="0029562D"/>
    <w:rsid w:val="002A48FC"/>
    <w:rsid w:val="002B1345"/>
    <w:rsid w:val="002B46C5"/>
    <w:rsid w:val="002C1603"/>
    <w:rsid w:val="002C4F3C"/>
    <w:rsid w:val="002C5D1F"/>
    <w:rsid w:val="002D3C67"/>
    <w:rsid w:val="002D4A6D"/>
    <w:rsid w:val="002D60A9"/>
    <w:rsid w:val="002E07E7"/>
    <w:rsid w:val="002E5FC7"/>
    <w:rsid w:val="002F0165"/>
    <w:rsid w:val="002F076C"/>
    <w:rsid w:val="002F7448"/>
    <w:rsid w:val="0030083D"/>
    <w:rsid w:val="00301253"/>
    <w:rsid w:val="003061CB"/>
    <w:rsid w:val="003062B6"/>
    <w:rsid w:val="00311D3B"/>
    <w:rsid w:val="00314F40"/>
    <w:rsid w:val="0031714D"/>
    <w:rsid w:val="003210BC"/>
    <w:rsid w:val="00323196"/>
    <w:rsid w:val="00325BDA"/>
    <w:rsid w:val="00330738"/>
    <w:rsid w:val="00333F2D"/>
    <w:rsid w:val="003345C3"/>
    <w:rsid w:val="00336153"/>
    <w:rsid w:val="003361BB"/>
    <w:rsid w:val="003434F2"/>
    <w:rsid w:val="0034444E"/>
    <w:rsid w:val="00356541"/>
    <w:rsid w:val="00356DEA"/>
    <w:rsid w:val="0035705D"/>
    <w:rsid w:val="00361AA1"/>
    <w:rsid w:val="00361AD0"/>
    <w:rsid w:val="00362EAE"/>
    <w:rsid w:val="00371825"/>
    <w:rsid w:val="00372D2C"/>
    <w:rsid w:val="00373D37"/>
    <w:rsid w:val="00374253"/>
    <w:rsid w:val="00374ED1"/>
    <w:rsid w:val="00383E59"/>
    <w:rsid w:val="00384DF3"/>
    <w:rsid w:val="00385446"/>
    <w:rsid w:val="0038765A"/>
    <w:rsid w:val="0039164D"/>
    <w:rsid w:val="00396626"/>
    <w:rsid w:val="00396806"/>
    <w:rsid w:val="003A0C2E"/>
    <w:rsid w:val="003A5C4E"/>
    <w:rsid w:val="003A6CDD"/>
    <w:rsid w:val="003B0E6E"/>
    <w:rsid w:val="003B1E21"/>
    <w:rsid w:val="003B25E2"/>
    <w:rsid w:val="003B2BB2"/>
    <w:rsid w:val="003B2C0D"/>
    <w:rsid w:val="003B3709"/>
    <w:rsid w:val="003B7378"/>
    <w:rsid w:val="003C13CA"/>
    <w:rsid w:val="003C5AE2"/>
    <w:rsid w:val="003C62AA"/>
    <w:rsid w:val="003D3C50"/>
    <w:rsid w:val="003D66E6"/>
    <w:rsid w:val="003D6A57"/>
    <w:rsid w:val="003E45E4"/>
    <w:rsid w:val="003E5859"/>
    <w:rsid w:val="003E5C61"/>
    <w:rsid w:val="003E6AF4"/>
    <w:rsid w:val="003F008A"/>
    <w:rsid w:val="003F01B5"/>
    <w:rsid w:val="003F0613"/>
    <w:rsid w:val="003F19BD"/>
    <w:rsid w:val="003F3700"/>
    <w:rsid w:val="003F3B01"/>
    <w:rsid w:val="003F742A"/>
    <w:rsid w:val="004026F0"/>
    <w:rsid w:val="0040324C"/>
    <w:rsid w:val="00404122"/>
    <w:rsid w:val="00405A0B"/>
    <w:rsid w:val="00406299"/>
    <w:rsid w:val="00406B94"/>
    <w:rsid w:val="00411CA7"/>
    <w:rsid w:val="0041496F"/>
    <w:rsid w:val="00414D12"/>
    <w:rsid w:val="00415EF2"/>
    <w:rsid w:val="00417CA2"/>
    <w:rsid w:val="00432F93"/>
    <w:rsid w:val="00433530"/>
    <w:rsid w:val="00440B0B"/>
    <w:rsid w:val="004427E4"/>
    <w:rsid w:val="00443974"/>
    <w:rsid w:val="00444301"/>
    <w:rsid w:val="00453DDD"/>
    <w:rsid w:val="00454FB0"/>
    <w:rsid w:val="004556BD"/>
    <w:rsid w:val="00462616"/>
    <w:rsid w:val="00465F13"/>
    <w:rsid w:val="004710C1"/>
    <w:rsid w:val="0047208D"/>
    <w:rsid w:val="004739E5"/>
    <w:rsid w:val="00475A5E"/>
    <w:rsid w:val="00482D5C"/>
    <w:rsid w:val="0048370E"/>
    <w:rsid w:val="0048560E"/>
    <w:rsid w:val="004906A5"/>
    <w:rsid w:val="00492125"/>
    <w:rsid w:val="00492CFF"/>
    <w:rsid w:val="00494317"/>
    <w:rsid w:val="00494EF0"/>
    <w:rsid w:val="00496B1A"/>
    <w:rsid w:val="004A025D"/>
    <w:rsid w:val="004A0DEF"/>
    <w:rsid w:val="004A359D"/>
    <w:rsid w:val="004A5068"/>
    <w:rsid w:val="004B37B2"/>
    <w:rsid w:val="004B3F50"/>
    <w:rsid w:val="004B591E"/>
    <w:rsid w:val="004B7EC4"/>
    <w:rsid w:val="004C4E78"/>
    <w:rsid w:val="004C6F20"/>
    <w:rsid w:val="004E7328"/>
    <w:rsid w:val="004E7A7C"/>
    <w:rsid w:val="004E7D94"/>
    <w:rsid w:val="005018A6"/>
    <w:rsid w:val="00503446"/>
    <w:rsid w:val="00510294"/>
    <w:rsid w:val="00513244"/>
    <w:rsid w:val="005146C2"/>
    <w:rsid w:val="005173EB"/>
    <w:rsid w:val="00520539"/>
    <w:rsid w:val="00520B54"/>
    <w:rsid w:val="0052247B"/>
    <w:rsid w:val="005226FE"/>
    <w:rsid w:val="005229A2"/>
    <w:rsid w:val="0053563F"/>
    <w:rsid w:val="00536EC6"/>
    <w:rsid w:val="00537F23"/>
    <w:rsid w:val="0054094E"/>
    <w:rsid w:val="00542059"/>
    <w:rsid w:val="005456A3"/>
    <w:rsid w:val="00551AA5"/>
    <w:rsid w:val="005524F1"/>
    <w:rsid w:val="00563BDA"/>
    <w:rsid w:val="00564C4F"/>
    <w:rsid w:val="00567740"/>
    <w:rsid w:val="005703D9"/>
    <w:rsid w:val="00571F8D"/>
    <w:rsid w:val="005800B4"/>
    <w:rsid w:val="00583B6F"/>
    <w:rsid w:val="005860D9"/>
    <w:rsid w:val="00587EA1"/>
    <w:rsid w:val="00590D37"/>
    <w:rsid w:val="00591F68"/>
    <w:rsid w:val="00593136"/>
    <w:rsid w:val="005945F8"/>
    <w:rsid w:val="005946B6"/>
    <w:rsid w:val="005A11CA"/>
    <w:rsid w:val="005A1A87"/>
    <w:rsid w:val="005A61B7"/>
    <w:rsid w:val="005A67DB"/>
    <w:rsid w:val="005A6B73"/>
    <w:rsid w:val="005B2D80"/>
    <w:rsid w:val="005C14D1"/>
    <w:rsid w:val="005C229F"/>
    <w:rsid w:val="005C3ED9"/>
    <w:rsid w:val="005D303D"/>
    <w:rsid w:val="005D3DA8"/>
    <w:rsid w:val="005D44DC"/>
    <w:rsid w:val="005D523E"/>
    <w:rsid w:val="005E1CB7"/>
    <w:rsid w:val="005E1CC9"/>
    <w:rsid w:val="005F3122"/>
    <w:rsid w:val="005F3EB6"/>
    <w:rsid w:val="00600EC0"/>
    <w:rsid w:val="00601692"/>
    <w:rsid w:val="0060468F"/>
    <w:rsid w:val="00610025"/>
    <w:rsid w:val="00611E87"/>
    <w:rsid w:val="0061273B"/>
    <w:rsid w:val="00614AC6"/>
    <w:rsid w:val="006152EE"/>
    <w:rsid w:val="006158DD"/>
    <w:rsid w:val="00625360"/>
    <w:rsid w:val="00630F2B"/>
    <w:rsid w:val="0063347C"/>
    <w:rsid w:val="00634AA3"/>
    <w:rsid w:val="0063601E"/>
    <w:rsid w:val="00640AFE"/>
    <w:rsid w:val="00645165"/>
    <w:rsid w:val="0064623C"/>
    <w:rsid w:val="00650BBE"/>
    <w:rsid w:val="0065203D"/>
    <w:rsid w:val="00656B89"/>
    <w:rsid w:val="00656DB2"/>
    <w:rsid w:val="00662C25"/>
    <w:rsid w:val="006634AF"/>
    <w:rsid w:val="00665337"/>
    <w:rsid w:val="00665AEB"/>
    <w:rsid w:val="0067074C"/>
    <w:rsid w:val="006734E7"/>
    <w:rsid w:val="00673761"/>
    <w:rsid w:val="0067535B"/>
    <w:rsid w:val="00675CC8"/>
    <w:rsid w:val="00677BAB"/>
    <w:rsid w:val="0068643D"/>
    <w:rsid w:val="006866D9"/>
    <w:rsid w:val="006875A5"/>
    <w:rsid w:val="006900D5"/>
    <w:rsid w:val="00690BE4"/>
    <w:rsid w:val="00696E2D"/>
    <w:rsid w:val="00697BC4"/>
    <w:rsid w:val="006A4090"/>
    <w:rsid w:val="006A5904"/>
    <w:rsid w:val="006A6897"/>
    <w:rsid w:val="006B218A"/>
    <w:rsid w:val="006B4D5C"/>
    <w:rsid w:val="006B6903"/>
    <w:rsid w:val="006B701F"/>
    <w:rsid w:val="006C43F5"/>
    <w:rsid w:val="006C4986"/>
    <w:rsid w:val="006C6A7E"/>
    <w:rsid w:val="006C73A3"/>
    <w:rsid w:val="006D0688"/>
    <w:rsid w:val="006D22CF"/>
    <w:rsid w:val="006D476E"/>
    <w:rsid w:val="006D534A"/>
    <w:rsid w:val="006E4DFF"/>
    <w:rsid w:val="006E7177"/>
    <w:rsid w:val="006E7D71"/>
    <w:rsid w:val="006F1F09"/>
    <w:rsid w:val="006F542F"/>
    <w:rsid w:val="006F6BC1"/>
    <w:rsid w:val="007035BA"/>
    <w:rsid w:val="00703FCB"/>
    <w:rsid w:val="00705629"/>
    <w:rsid w:val="00715CF4"/>
    <w:rsid w:val="007203A9"/>
    <w:rsid w:val="0073265E"/>
    <w:rsid w:val="007372DA"/>
    <w:rsid w:val="00746705"/>
    <w:rsid w:val="00750106"/>
    <w:rsid w:val="0075205B"/>
    <w:rsid w:val="00752C0D"/>
    <w:rsid w:val="00753C2B"/>
    <w:rsid w:val="00760189"/>
    <w:rsid w:val="0076120D"/>
    <w:rsid w:val="007626CF"/>
    <w:rsid w:val="007651D8"/>
    <w:rsid w:val="00767730"/>
    <w:rsid w:val="00772849"/>
    <w:rsid w:val="00782182"/>
    <w:rsid w:val="00782E1B"/>
    <w:rsid w:val="0078311E"/>
    <w:rsid w:val="00785F5A"/>
    <w:rsid w:val="00786AEE"/>
    <w:rsid w:val="007929AB"/>
    <w:rsid w:val="00796C06"/>
    <w:rsid w:val="007A0F7B"/>
    <w:rsid w:val="007A1998"/>
    <w:rsid w:val="007A3118"/>
    <w:rsid w:val="007A4270"/>
    <w:rsid w:val="007A4A7A"/>
    <w:rsid w:val="007A7268"/>
    <w:rsid w:val="007C1B18"/>
    <w:rsid w:val="007D0F5E"/>
    <w:rsid w:val="007D363C"/>
    <w:rsid w:val="007D4B0D"/>
    <w:rsid w:val="007D5BA3"/>
    <w:rsid w:val="007D5BE8"/>
    <w:rsid w:val="007D63EF"/>
    <w:rsid w:val="007D76CB"/>
    <w:rsid w:val="007E24FC"/>
    <w:rsid w:val="007E6AE4"/>
    <w:rsid w:val="007F1E4C"/>
    <w:rsid w:val="007F4CE6"/>
    <w:rsid w:val="007F5256"/>
    <w:rsid w:val="007F74B9"/>
    <w:rsid w:val="007F7DE8"/>
    <w:rsid w:val="00803FBC"/>
    <w:rsid w:val="00804DD0"/>
    <w:rsid w:val="00822B04"/>
    <w:rsid w:val="00831665"/>
    <w:rsid w:val="00836B0E"/>
    <w:rsid w:val="00840693"/>
    <w:rsid w:val="0084724B"/>
    <w:rsid w:val="008479B8"/>
    <w:rsid w:val="00847D78"/>
    <w:rsid w:val="00852D64"/>
    <w:rsid w:val="008563EB"/>
    <w:rsid w:val="00857BA1"/>
    <w:rsid w:val="00861E2B"/>
    <w:rsid w:val="00862CF5"/>
    <w:rsid w:val="0086630B"/>
    <w:rsid w:val="0086687C"/>
    <w:rsid w:val="00867A72"/>
    <w:rsid w:val="008701BB"/>
    <w:rsid w:val="0087599D"/>
    <w:rsid w:val="00875F61"/>
    <w:rsid w:val="00877EA0"/>
    <w:rsid w:val="008823AC"/>
    <w:rsid w:val="00882E6E"/>
    <w:rsid w:val="008852DD"/>
    <w:rsid w:val="00886345"/>
    <w:rsid w:val="00890232"/>
    <w:rsid w:val="0089026F"/>
    <w:rsid w:val="00890272"/>
    <w:rsid w:val="00892E38"/>
    <w:rsid w:val="00892F75"/>
    <w:rsid w:val="008936DC"/>
    <w:rsid w:val="00893CDA"/>
    <w:rsid w:val="008957A4"/>
    <w:rsid w:val="00895FD6"/>
    <w:rsid w:val="008A0EA3"/>
    <w:rsid w:val="008A297B"/>
    <w:rsid w:val="008B1091"/>
    <w:rsid w:val="008B3338"/>
    <w:rsid w:val="008B363E"/>
    <w:rsid w:val="008B3BE7"/>
    <w:rsid w:val="008B6B30"/>
    <w:rsid w:val="008B70C7"/>
    <w:rsid w:val="008C01DB"/>
    <w:rsid w:val="008C2AB6"/>
    <w:rsid w:val="008C4770"/>
    <w:rsid w:val="008C72F4"/>
    <w:rsid w:val="008D074F"/>
    <w:rsid w:val="008D7459"/>
    <w:rsid w:val="008E178C"/>
    <w:rsid w:val="008E44D3"/>
    <w:rsid w:val="008E4BC7"/>
    <w:rsid w:val="008E7B38"/>
    <w:rsid w:val="008F339E"/>
    <w:rsid w:val="008F5615"/>
    <w:rsid w:val="008F70FB"/>
    <w:rsid w:val="00903A5C"/>
    <w:rsid w:val="00907447"/>
    <w:rsid w:val="00912A19"/>
    <w:rsid w:val="00936BDE"/>
    <w:rsid w:val="009447B8"/>
    <w:rsid w:val="00944DD2"/>
    <w:rsid w:val="00950962"/>
    <w:rsid w:val="0095328D"/>
    <w:rsid w:val="009538D0"/>
    <w:rsid w:val="0096053D"/>
    <w:rsid w:val="0096163C"/>
    <w:rsid w:val="00962EF1"/>
    <w:rsid w:val="009652D5"/>
    <w:rsid w:val="00970522"/>
    <w:rsid w:val="0097062C"/>
    <w:rsid w:val="009722DB"/>
    <w:rsid w:val="00972324"/>
    <w:rsid w:val="009749E5"/>
    <w:rsid w:val="00975089"/>
    <w:rsid w:val="00975136"/>
    <w:rsid w:val="0097619D"/>
    <w:rsid w:val="00982689"/>
    <w:rsid w:val="00985638"/>
    <w:rsid w:val="00986212"/>
    <w:rsid w:val="00987F09"/>
    <w:rsid w:val="00987FCF"/>
    <w:rsid w:val="00990772"/>
    <w:rsid w:val="009A0068"/>
    <w:rsid w:val="009A5722"/>
    <w:rsid w:val="009B49E3"/>
    <w:rsid w:val="009B6389"/>
    <w:rsid w:val="009C084B"/>
    <w:rsid w:val="009C17BB"/>
    <w:rsid w:val="009D16D4"/>
    <w:rsid w:val="009D2F8E"/>
    <w:rsid w:val="009D651C"/>
    <w:rsid w:val="009D7528"/>
    <w:rsid w:val="009E030C"/>
    <w:rsid w:val="009E2632"/>
    <w:rsid w:val="009E4285"/>
    <w:rsid w:val="009E55DD"/>
    <w:rsid w:val="009F08E4"/>
    <w:rsid w:val="009F28C3"/>
    <w:rsid w:val="009F3CCE"/>
    <w:rsid w:val="00A04F82"/>
    <w:rsid w:val="00A0573C"/>
    <w:rsid w:val="00A07EDD"/>
    <w:rsid w:val="00A12031"/>
    <w:rsid w:val="00A12C0F"/>
    <w:rsid w:val="00A1456E"/>
    <w:rsid w:val="00A20E46"/>
    <w:rsid w:val="00A25709"/>
    <w:rsid w:val="00A27EBE"/>
    <w:rsid w:val="00A30189"/>
    <w:rsid w:val="00A32FB8"/>
    <w:rsid w:val="00A426B7"/>
    <w:rsid w:val="00A43830"/>
    <w:rsid w:val="00A5044B"/>
    <w:rsid w:val="00A540D9"/>
    <w:rsid w:val="00A5461D"/>
    <w:rsid w:val="00A6047B"/>
    <w:rsid w:val="00A61D11"/>
    <w:rsid w:val="00A62776"/>
    <w:rsid w:val="00A63B4C"/>
    <w:rsid w:val="00A64A25"/>
    <w:rsid w:val="00A64C60"/>
    <w:rsid w:val="00A72924"/>
    <w:rsid w:val="00A7346C"/>
    <w:rsid w:val="00A7362E"/>
    <w:rsid w:val="00A75F8D"/>
    <w:rsid w:val="00A772EB"/>
    <w:rsid w:val="00A80658"/>
    <w:rsid w:val="00A81426"/>
    <w:rsid w:val="00A858D2"/>
    <w:rsid w:val="00A922CA"/>
    <w:rsid w:val="00A93253"/>
    <w:rsid w:val="00AA15D8"/>
    <w:rsid w:val="00AA34C3"/>
    <w:rsid w:val="00AA37C5"/>
    <w:rsid w:val="00AA4F52"/>
    <w:rsid w:val="00AA5919"/>
    <w:rsid w:val="00AA5F35"/>
    <w:rsid w:val="00AA7A84"/>
    <w:rsid w:val="00AA7FA3"/>
    <w:rsid w:val="00AC03D3"/>
    <w:rsid w:val="00AC1EE3"/>
    <w:rsid w:val="00AC2D25"/>
    <w:rsid w:val="00AC50B1"/>
    <w:rsid w:val="00AC7096"/>
    <w:rsid w:val="00AD699E"/>
    <w:rsid w:val="00AE4074"/>
    <w:rsid w:val="00AF0319"/>
    <w:rsid w:val="00AF4DEA"/>
    <w:rsid w:val="00AF7046"/>
    <w:rsid w:val="00B01709"/>
    <w:rsid w:val="00B01888"/>
    <w:rsid w:val="00B032A8"/>
    <w:rsid w:val="00B056EF"/>
    <w:rsid w:val="00B10CA9"/>
    <w:rsid w:val="00B12F50"/>
    <w:rsid w:val="00B158DD"/>
    <w:rsid w:val="00B206F8"/>
    <w:rsid w:val="00B20F40"/>
    <w:rsid w:val="00B24538"/>
    <w:rsid w:val="00B26E06"/>
    <w:rsid w:val="00B309F4"/>
    <w:rsid w:val="00B3323C"/>
    <w:rsid w:val="00B36DE4"/>
    <w:rsid w:val="00B36EB1"/>
    <w:rsid w:val="00B43A5D"/>
    <w:rsid w:val="00B50DEA"/>
    <w:rsid w:val="00B61288"/>
    <w:rsid w:val="00B62F6B"/>
    <w:rsid w:val="00B6662C"/>
    <w:rsid w:val="00B72992"/>
    <w:rsid w:val="00B7307A"/>
    <w:rsid w:val="00B74AAB"/>
    <w:rsid w:val="00B76267"/>
    <w:rsid w:val="00B80A33"/>
    <w:rsid w:val="00B815AA"/>
    <w:rsid w:val="00B82720"/>
    <w:rsid w:val="00B83A17"/>
    <w:rsid w:val="00B86BB1"/>
    <w:rsid w:val="00B8787D"/>
    <w:rsid w:val="00B92205"/>
    <w:rsid w:val="00B94E61"/>
    <w:rsid w:val="00B96EA2"/>
    <w:rsid w:val="00BA234E"/>
    <w:rsid w:val="00BA3663"/>
    <w:rsid w:val="00BA4DDB"/>
    <w:rsid w:val="00BB03D3"/>
    <w:rsid w:val="00BB09AF"/>
    <w:rsid w:val="00BB1B92"/>
    <w:rsid w:val="00BB250A"/>
    <w:rsid w:val="00BB57C8"/>
    <w:rsid w:val="00BB6ED5"/>
    <w:rsid w:val="00BB7D07"/>
    <w:rsid w:val="00BC05DA"/>
    <w:rsid w:val="00BC6F16"/>
    <w:rsid w:val="00BC7214"/>
    <w:rsid w:val="00BD0514"/>
    <w:rsid w:val="00BD6661"/>
    <w:rsid w:val="00BD679C"/>
    <w:rsid w:val="00BD7666"/>
    <w:rsid w:val="00BD76D3"/>
    <w:rsid w:val="00BE4022"/>
    <w:rsid w:val="00BE5413"/>
    <w:rsid w:val="00BE5AC4"/>
    <w:rsid w:val="00BE5DEC"/>
    <w:rsid w:val="00BE7CEC"/>
    <w:rsid w:val="00BF1AC9"/>
    <w:rsid w:val="00BF26EB"/>
    <w:rsid w:val="00BF6C46"/>
    <w:rsid w:val="00C03E97"/>
    <w:rsid w:val="00C0468D"/>
    <w:rsid w:val="00C13548"/>
    <w:rsid w:val="00C1415E"/>
    <w:rsid w:val="00C259FA"/>
    <w:rsid w:val="00C31079"/>
    <w:rsid w:val="00C3234F"/>
    <w:rsid w:val="00C36901"/>
    <w:rsid w:val="00C37AA3"/>
    <w:rsid w:val="00C46422"/>
    <w:rsid w:val="00C5156A"/>
    <w:rsid w:val="00C54DDA"/>
    <w:rsid w:val="00C5704E"/>
    <w:rsid w:val="00C616CF"/>
    <w:rsid w:val="00C63CCC"/>
    <w:rsid w:val="00C66991"/>
    <w:rsid w:val="00C669C4"/>
    <w:rsid w:val="00C67CE8"/>
    <w:rsid w:val="00C754BB"/>
    <w:rsid w:val="00C80342"/>
    <w:rsid w:val="00C80DA4"/>
    <w:rsid w:val="00C810E2"/>
    <w:rsid w:val="00C855A8"/>
    <w:rsid w:val="00C8748F"/>
    <w:rsid w:val="00C921FE"/>
    <w:rsid w:val="00C9226B"/>
    <w:rsid w:val="00C925D3"/>
    <w:rsid w:val="00C94623"/>
    <w:rsid w:val="00C94ABF"/>
    <w:rsid w:val="00CA057E"/>
    <w:rsid w:val="00CA09CC"/>
    <w:rsid w:val="00CA7546"/>
    <w:rsid w:val="00CA7CB1"/>
    <w:rsid w:val="00CB2603"/>
    <w:rsid w:val="00CB393E"/>
    <w:rsid w:val="00CB654B"/>
    <w:rsid w:val="00CB7A93"/>
    <w:rsid w:val="00CC3D1A"/>
    <w:rsid w:val="00CC6C07"/>
    <w:rsid w:val="00CC743A"/>
    <w:rsid w:val="00CD20E7"/>
    <w:rsid w:val="00CD7CEB"/>
    <w:rsid w:val="00CE32BC"/>
    <w:rsid w:val="00CE3B3D"/>
    <w:rsid w:val="00CE4C9B"/>
    <w:rsid w:val="00CF3E60"/>
    <w:rsid w:val="00CF4490"/>
    <w:rsid w:val="00CF5C21"/>
    <w:rsid w:val="00D00049"/>
    <w:rsid w:val="00D00315"/>
    <w:rsid w:val="00D03730"/>
    <w:rsid w:val="00D05D6C"/>
    <w:rsid w:val="00D0775A"/>
    <w:rsid w:val="00D11AAA"/>
    <w:rsid w:val="00D13A4C"/>
    <w:rsid w:val="00D163AB"/>
    <w:rsid w:val="00D21AE9"/>
    <w:rsid w:val="00D22A0D"/>
    <w:rsid w:val="00D231A5"/>
    <w:rsid w:val="00D26530"/>
    <w:rsid w:val="00D26835"/>
    <w:rsid w:val="00D2725F"/>
    <w:rsid w:val="00D3106F"/>
    <w:rsid w:val="00D31CEE"/>
    <w:rsid w:val="00D324BD"/>
    <w:rsid w:val="00D32E2F"/>
    <w:rsid w:val="00D33649"/>
    <w:rsid w:val="00D507CE"/>
    <w:rsid w:val="00D5085F"/>
    <w:rsid w:val="00D60610"/>
    <w:rsid w:val="00D6145A"/>
    <w:rsid w:val="00D61522"/>
    <w:rsid w:val="00D63CD3"/>
    <w:rsid w:val="00D75CE3"/>
    <w:rsid w:val="00D75DBC"/>
    <w:rsid w:val="00D75E66"/>
    <w:rsid w:val="00D76337"/>
    <w:rsid w:val="00D769FA"/>
    <w:rsid w:val="00D76EEA"/>
    <w:rsid w:val="00D82953"/>
    <w:rsid w:val="00D8300D"/>
    <w:rsid w:val="00D936F0"/>
    <w:rsid w:val="00D93B91"/>
    <w:rsid w:val="00D952A9"/>
    <w:rsid w:val="00D963B0"/>
    <w:rsid w:val="00DA4E7D"/>
    <w:rsid w:val="00DA7236"/>
    <w:rsid w:val="00DB2B37"/>
    <w:rsid w:val="00DB38E0"/>
    <w:rsid w:val="00DB3D6F"/>
    <w:rsid w:val="00DB6498"/>
    <w:rsid w:val="00DC3C14"/>
    <w:rsid w:val="00DC69A0"/>
    <w:rsid w:val="00DE0B5E"/>
    <w:rsid w:val="00DE110A"/>
    <w:rsid w:val="00DE3DDA"/>
    <w:rsid w:val="00DF0944"/>
    <w:rsid w:val="00DF0EFE"/>
    <w:rsid w:val="00DF3533"/>
    <w:rsid w:val="00DF406E"/>
    <w:rsid w:val="00E0074D"/>
    <w:rsid w:val="00E04553"/>
    <w:rsid w:val="00E071BB"/>
    <w:rsid w:val="00E13095"/>
    <w:rsid w:val="00E17A46"/>
    <w:rsid w:val="00E200AA"/>
    <w:rsid w:val="00E20A51"/>
    <w:rsid w:val="00E20F2F"/>
    <w:rsid w:val="00E23E15"/>
    <w:rsid w:val="00E2458E"/>
    <w:rsid w:val="00E35892"/>
    <w:rsid w:val="00E37CE4"/>
    <w:rsid w:val="00E4349A"/>
    <w:rsid w:val="00E4453F"/>
    <w:rsid w:val="00E50E7B"/>
    <w:rsid w:val="00E535ED"/>
    <w:rsid w:val="00E5700F"/>
    <w:rsid w:val="00E60D76"/>
    <w:rsid w:val="00E60DA0"/>
    <w:rsid w:val="00E60F3C"/>
    <w:rsid w:val="00E7078F"/>
    <w:rsid w:val="00E71164"/>
    <w:rsid w:val="00E715F1"/>
    <w:rsid w:val="00E8397A"/>
    <w:rsid w:val="00E96971"/>
    <w:rsid w:val="00E970FD"/>
    <w:rsid w:val="00E97ACF"/>
    <w:rsid w:val="00EA1555"/>
    <w:rsid w:val="00EA1B13"/>
    <w:rsid w:val="00EA2FFE"/>
    <w:rsid w:val="00EA78F8"/>
    <w:rsid w:val="00EB089D"/>
    <w:rsid w:val="00EB0A88"/>
    <w:rsid w:val="00EB0AD1"/>
    <w:rsid w:val="00EB1A00"/>
    <w:rsid w:val="00EB2CC8"/>
    <w:rsid w:val="00EB4112"/>
    <w:rsid w:val="00EB520E"/>
    <w:rsid w:val="00EB52A3"/>
    <w:rsid w:val="00EB53BC"/>
    <w:rsid w:val="00EC1435"/>
    <w:rsid w:val="00EC2D3C"/>
    <w:rsid w:val="00EC548E"/>
    <w:rsid w:val="00ED0F69"/>
    <w:rsid w:val="00ED4E5F"/>
    <w:rsid w:val="00EE07A2"/>
    <w:rsid w:val="00EE29E3"/>
    <w:rsid w:val="00EE3175"/>
    <w:rsid w:val="00EE3A70"/>
    <w:rsid w:val="00EE3C2B"/>
    <w:rsid w:val="00EE5B0E"/>
    <w:rsid w:val="00EF013C"/>
    <w:rsid w:val="00EF08CF"/>
    <w:rsid w:val="00EF0A47"/>
    <w:rsid w:val="00EF0C47"/>
    <w:rsid w:val="00EF24CF"/>
    <w:rsid w:val="00EF3F94"/>
    <w:rsid w:val="00EF4C48"/>
    <w:rsid w:val="00EF7713"/>
    <w:rsid w:val="00F00431"/>
    <w:rsid w:val="00F05085"/>
    <w:rsid w:val="00F050E2"/>
    <w:rsid w:val="00F161A1"/>
    <w:rsid w:val="00F22C14"/>
    <w:rsid w:val="00F23FE8"/>
    <w:rsid w:val="00F247D6"/>
    <w:rsid w:val="00F2791A"/>
    <w:rsid w:val="00F33E7A"/>
    <w:rsid w:val="00F3548C"/>
    <w:rsid w:val="00F41E6D"/>
    <w:rsid w:val="00F423BE"/>
    <w:rsid w:val="00F50386"/>
    <w:rsid w:val="00F5101A"/>
    <w:rsid w:val="00F6045E"/>
    <w:rsid w:val="00F61A33"/>
    <w:rsid w:val="00F72661"/>
    <w:rsid w:val="00F72E18"/>
    <w:rsid w:val="00F73268"/>
    <w:rsid w:val="00F7326F"/>
    <w:rsid w:val="00F73818"/>
    <w:rsid w:val="00F77F97"/>
    <w:rsid w:val="00F80068"/>
    <w:rsid w:val="00F82628"/>
    <w:rsid w:val="00F87925"/>
    <w:rsid w:val="00F90AA3"/>
    <w:rsid w:val="00F94F16"/>
    <w:rsid w:val="00F95AAC"/>
    <w:rsid w:val="00FA094C"/>
    <w:rsid w:val="00FA182C"/>
    <w:rsid w:val="00FA1F1F"/>
    <w:rsid w:val="00FA2C20"/>
    <w:rsid w:val="00FA4278"/>
    <w:rsid w:val="00FA4C8D"/>
    <w:rsid w:val="00FA76BA"/>
    <w:rsid w:val="00FB1D5E"/>
    <w:rsid w:val="00FB3864"/>
    <w:rsid w:val="00FB41DC"/>
    <w:rsid w:val="00FB4D4A"/>
    <w:rsid w:val="00FB538C"/>
    <w:rsid w:val="00FB5AFF"/>
    <w:rsid w:val="00FC02E8"/>
    <w:rsid w:val="00FC3476"/>
    <w:rsid w:val="00FC48A2"/>
    <w:rsid w:val="00FC4A8A"/>
    <w:rsid w:val="00FC604A"/>
    <w:rsid w:val="00FD0B33"/>
    <w:rsid w:val="00FD0E38"/>
    <w:rsid w:val="00FD2BAE"/>
    <w:rsid w:val="00FD47B6"/>
    <w:rsid w:val="00FD5C87"/>
    <w:rsid w:val="00FD5E36"/>
    <w:rsid w:val="00FE1E8B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0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9E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uiPriority w:val="99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1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WW-Tekstpodstawowy3">
    <w:name w:val="WW-Tekst podstawowy 3"/>
    <w:basedOn w:val="Normalny"/>
    <w:rsid w:val="00611E87"/>
    <w:pPr>
      <w:widowControl w:val="0"/>
      <w:suppressAutoHyphens/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wiadomociemail15">
    <w:name w:val="stylwiadomociemail15"/>
    <w:rsid w:val="00611E87"/>
    <w:rPr>
      <w:rFonts w:ascii="Arial" w:hAnsi="Arial" w:cs="Arial" w:hint="default"/>
      <w:color w:val="000000"/>
      <w:sz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1"/>
    <w:qFormat/>
    <w:rsid w:val="00CB65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E3589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7C8"/>
    <w:rPr>
      <w:sz w:val="16"/>
      <w:szCs w:val="16"/>
    </w:rPr>
  </w:style>
  <w:style w:type="paragraph" w:styleId="Poprawka">
    <w:name w:val="Revision"/>
    <w:hidden/>
    <w:uiPriority w:val="99"/>
    <w:semiHidden/>
    <w:rsid w:val="00F94F16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6A7E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57A3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257A32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Listapunktowana">
    <w:name w:val="List Bullet"/>
    <w:basedOn w:val="Normalny"/>
    <w:uiPriority w:val="99"/>
    <w:unhideWhenUsed/>
    <w:rsid w:val="00462616"/>
    <w:pPr>
      <w:numPr>
        <w:numId w:val="63"/>
      </w:numPr>
      <w:spacing w:after="160" w:line="259" w:lineRule="auto"/>
      <w:contextualSpacing/>
    </w:pPr>
  </w:style>
  <w:style w:type="paragraph" w:customStyle="1" w:styleId="11Arial12">
    <w:name w:val="1.1. Arial 12"/>
    <w:basedOn w:val="Akapitzlist"/>
    <w:rsid w:val="00462616"/>
    <w:pPr>
      <w:numPr>
        <w:ilvl w:val="1"/>
        <w:numId w:val="63"/>
      </w:numPr>
      <w:suppressAutoHyphens w:val="0"/>
      <w:spacing w:after="160" w:line="259" w:lineRule="auto"/>
    </w:pPr>
    <w:rPr>
      <w:rFonts w:ascii="Arial" w:eastAsiaTheme="minorHAnsi" w:hAnsi="Arial" w:cstheme="minorHAnsi"/>
      <w:b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5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40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70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579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92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7szmw.pl" TargetMode="External"/><Relationship Id="rId13" Type="http://schemas.openxmlformats.org/officeDocument/2006/relationships/hyperlink" Target="mailto:iod@7szm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7szm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3F35-2296-49CF-9E54-BAF2EF33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8952</Words>
  <Characters>53714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2022-11-28T09:06:00Z</dcterms:created>
  <dcterms:modified xsi:type="dcterms:W3CDTF">2023-04-12T07:45:00Z</dcterms:modified>
</cp:coreProperties>
</file>