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48" w:rsidRDefault="00215108">
      <w:pPr>
        <w:widowControl w:val="0"/>
        <w:spacing w:after="398"/>
        <w:ind w:left="618"/>
        <w:jc w:val="right"/>
        <w:rPr>
          <w:rFonts w:ascii="Arial" w:hAnsi="Arial" w:cs="Arial"/>
          <w:color w:val="000000"/>
          <w:spacing w:val="-2"/>
        </w:rPr>
      </w:pPr>
      <w:r>
        <w:rPr>
          <w:noProof/>
        </w:rPr>
        <mc:AlternateContent>
          <mc:Choice Requires="wps">
            <w:drawing>
              <wp:anchor distT="0" distB="0" distL="0" distR="0" simplePos="0" relativeHeight="2" behindDoc="0" locked="0" layoutInCell="1" allowOverlap="1">
                <wp:simplePos x="0" y="0"/>
                <wp:positionH relativeFrom="column">
                  <wp:posOffset>-450215</wp:posOffset>
                </wp:positionH>
                <wp:positionV relativeFrom="paragraph">
                  <wp:posOffset>-358775</wp:posOffset>
                </wp:positionV>
                <wp:extent cx="3620135" cy="1417955"/>
                <wp:effectExtent l="0" t="0" r="0" b="0"/>
                <wp:wrapNone/>
                <wp:docPr id="1" name="Pole tekstowe 3"/>
                <wp:cNvGraphicFramePr/>
                <a:graphic xmlns:a="http://schemas.openxmlformats.org/drawingml/2006/main">
                  <a:graphicData uri="http://schemas.microsoft.com/office/word/2010/wordprocessingShape">
                    <wps:wsp>
                      <wps:cNvSpPr/>
                      <wps:spPr>
                        <a:xfrm>
                          <a:off x="0" y="0"/>
                          <a:ext cx="3619440" cy="141732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rsidR="00203E48" w:rsidRDefault="00215108">
                            <w:pPr>
                              <w:pStyle w:val="Zawartoramki"/>
                              <w:ind w:right="37"/>
                              <w:jc w:val="center"/>
                              <w:rPr>
                                <w:sz w:val="20"/>
                                <w:szCs w:val="20"/>
                              </w:rPr>
                            </w:pPr>
                            <w:r>
                              <w:rPr>
                                <w:noProof/>
                              </w:rPr>
                              <w:drawing>
                                <wp:inline distT="0" distB="0" distL="0" distR="0">
                                  <wp:extent cx="446405" cy="44640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7"/>
                                          <a:stretch>
                                            <a:fillRect/>
                                          </a:stretch>
                                        </pic:blipFill>
                                        <pic:spPr bwMode="auto">
                                          <a:xfrm>
                                            <a:off x="0" y="0"/>
                                            <a:ext cx="446405" cy="446405"/>
                                          </a:xfrm>
                                          <a:prstGeom prst="rect">
                                            <a:avLst/>
                                          </a:prstGeom>
                                        </pic:spPr>
                                      </pic:pic>
                                    </a:graphicData>
                                  </a:graphic>
                                </wp:inline>
                              </w:drawing>
                            </w:r>
                          </w:p>
                          <w:p w:rsidR="00203E48" w:rsidRDefault="00203E48">
                            <w:pPr>
                              <w:pStyle w:val="Zawartoramki"/>
                              <w:ind w:right="37"/>
                              <w:jc w:val="center"/>
                              <w:rPr>
                                <w:sz w:val="20"/>
                                <w:szCs w:val="20"/>
                              </w:rPr>
                            </w:pPr>
                          </w:p>
                          <w:p w:rsidR="00203E48" w:rsidRDefault="00215108">
                            <w:pPr>
                              <w:pStyle w:val="Zawartoramki"/>
                              <w:spacing w:line="360" w:lineRule="auto"/>
                              <w:ind w:right="37"/>
                              <w:jc w:val="center"/>
                              <w:rPr>
                                <w:rFonts w:ascii="Verdana" w:hAnsi="Verdana" w:cs="Arial"/>
                                <w:b/>
                                <w:color w:val="000000"/>
                                <w:sz w:val="16"/>
                                <w:szCs w:val="16"/>
                              </w:rPr>
                            </w:pPr>
                            <w:r>
                              <w:rPr>
                                <w:rFonts w:ascii="Verdana" w:hAnsi="Verdana" w:cs="Arial"/>
                                <w:b/>
                                <w:color w:val="000000"/>
                                <w:sz w:val="16"/>
                                <w:szCs w:val="16"/>
                              </w:rPr>
                              <w:t xml:space="preserve">7 SZPITAL MARYNARKI WOJENNEJ Z PRZYCHODNIĄ </w:t>
                            </w:r>
                          </w:p>
                          <w:p w:rsidR="00203E48" w:rsidRDefault="00215108">
                            <w:pPr>
                              <w:pStyle w:val="Zawartoramki"/>
                              <w:spacing w:line="360" w:lineRule="auto"/>
                              <w:ind w:right="37"/>
                              <w:jc w:val="center"/>
                              <w:rPr>
                                <w:rFonts w:ascii="Verdana" w:hAnsi="Verdana" w:cs="Arial"/>
                                <w:bCs/>
                                <w:color w:val="000000"/>
                                <w:sz w:val="16"/>
                                <w:szCs w:val="16"/>
                              </w:rPr>
                            </w:pPr>
                            <w:r>
                              <w:rPr>
                                <w:rFonts w:ascii="Verdana" w:hAnsi="Verdana" w:cs="Arial"/>
                                <w:bCs/>
                                <w:color w:val="000000"/>
                                <w:sz w:val="16"/>
                                <w:szCs w:val="16"/>
                              </w:rPr>
                              <w:t>Samodzielny Publiczny Zakład Opieki Zdrowotnej</w:t>
                            </w:r>
                          </w:p>
                          <w:p w:rsidR="00203E48" w:rsidRDefault="00215108">
                            <w:pPr>
                              <w:pStyle w:val="Zawartoramki"/>
                              <w:spacing w:line="360" w:lineRule="auto"/>
                              <w:ind w:right="37"/>
                              <w:jc w:val="center"/>
                              <w:rPr>
                                <w:rFonts w:ascii="Verdana" w:hAnsi="Verdana" w:cs="Arial"/>
                                <w:bCs/>
                                <w:color w:val="000000"/>
                                <w:sz w:val="16"/>
                                <w:szCs w:val="16"/>
                              </w:rPr>
                            </w:pPr>
                            <w:r>
                              <w:rPr>
                                <w:rFonts w:ascii="Verdana" w:hAnsi="Verdana" w:cs="Arial"/>
                                <w:bCs/>
                                <w:color w:val="000000"/>
                                <w:sz w:val="16"/>
                                <w:szCs w:val="16"/>
                              </w:rPr>
                              <w:t>imienia kontradmirała profesora Wiesława Łasińskiego</w:t>
                            </w:r>
                          </w:p>
                          <w:p w:rsidR="00203E48" w:rsidRDefault="00215108">
                            <w:pPr>
                              <w:pStyle w:val="Zawartoramki"/>
                              <w:spacing w:line="360" w:lineRule="auto"/>
                              <w:ind w:right="37"/>
                              <w:jc w:val="center"/>
                              <w:rPr>
                                <w:rFonts w:ascii="Verdana" w:hAnsi="Verdana" w:cs="Arial"/>
                                <w:bCs/>
                                <w:color w:val="000000"/>
                                <w:sz w:val="16"/>
                                <w:szCs w:val="16"/>
                              </w:rPr>
                            </w:pPr>
                            <w:r>
                              <w:rPr>
                                <w:rFonts w:ascii="Verdana" w:hAnsi="Verdana" w:cs="Arial"/>
                                <w:bCs/>
                                <w:color w:val="000000"/>
                                <w:sz w:val="16"/>
                                <w:szCs w:val="16"/>
                              </w:rPr>
                              <w:t>ul. Polanki 117,  80-305 Gdańsk</w:t>
                            </w:r>
                          </w:p>
                          <w:p w:rsidR="00203E48" w:rsidRDefault="00203E48">
                            <w:pPr>
                              <w:pStyle w:val="Zawartoramki"/>
                              <w:spacing w:line="360" w:lineRule="auto"/>
                              <w:ind w:right="37"/>
                              <w:jc w:val="center"/>
                              <w:rPr>
                                <w:rFonts w:ascii="Arial" w:hAnsi="Arial" w:cs="Arial"/>
                                <w:b/>
                                <w:color w:val="000000"/>
                              </w:rPr>
                            </w:pPr>
                          </w:p>
                          <w:p w:rsidR="00203E48" w:rsidRDefault="00203E48">
                            <w:pPr>
                              <w:pStyle w:val="Zawartoramki"/>
                              <w:spacing w:line="360" w:lineRule="auto"/>
                              <w:ind w:right="37"/>
                              <w:jc w:val="center"/>
                              <w:rPr>
                                <w:rFonts w:ascii="Arial" w:hAnsi="Arial" w:cs="Arial"/>
                                <w:b/>
                                <w:color w:val="000000"/>
                              </w:rPr>
                            </w:pPr>
                          </w:p>
                          <w:p w:rsidR="00203E48" w:rsidRDefault="00203E48">
                            <w:pPr>
                              <w:pStyle w:val="Zawartoramki"/>
                              <w:spacing w:line="360" w:lineRule="auto"/>
                              <w:ind w:right="37"/>
                              <w:jc w:val="center"/>
                              <w:rPr>
                                <w:rFonts w:ascii="Arial" w:hAnsi="Arial" w:cs="Arial"/>
                                <w:b/>
                                <w:color w:val="000000"/>
                              </w:rPr>
                            </w:pPr>
                          </w:p>
                          <w:p w:rsidR="00203E48" w:rsidRDefault="00203E48">
                            <w:pPr>
                              <w:pStyle w:val="Zawartoramki"/>
                              <w:spacing w:line="360" w:lineRule="auto"/>
                              <w:jc w:val="center"/>
                              <w:rPr>
                                <w:b/>
                              </w:rPr>
                            </w:pPr>
                          </w:p>
                        </w:txbxContent>
                      </wps:txbx>
                      <wps:bodyPr>
                        <a:noAutofit/>
                      </wps:bodyPr>
                    </wps:wsp>
                  </a:graphicData>
                </a:graphic>
              </wp:anchor>
            </w:drawing>
          </mc:Choice>
          <mc:Fallback>
            <w:pict>
              <v:rect id="Pole tekstowe 3" o:spid="_x0000_s1026" style="position:absolute;left:0;text-align:left;margin-left:-35.45pt;margin-top:-28.25pt;width:285.05pt;height:111.6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" strokecolor="white" strokeweight=".26mm">
                <v:textbox>
                  <w:txbxContent>
                    <w:p w:rsidR="00203E48" w:rsidRDefault="00215108">
                      <w:pPr>
                        <w:pStyle w:val="Zawartoramki"/>
                        <w:ind w:right="37"/>
                        <w:jc w:val="center"/>
                        <w:rPr>
                          <w:sz w:val="20"/>
                          <w:szCs w:val="20"/>
                        </w:rPr>
                      </w:pPr>
                      <w:r>
                        <w:rPr>
                          <w:noProof/>
                        </w:rPr>
                        <w:drawing>
                          <wp:inline distT="0" distB="0" distL="0" distR="0">
                            <wp:extent cx="446405" cy="446405"/>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noChangeArrowheads="1"/>
                                    </pic:cNvPicPr>
                                  </pic:nvPicPr>
                                  <pic:blipFill>
                                    <a:blip r:embed="rId8"/>
                                    <a:stretch>
                                      <a:fillRect/>
                                    </a:stretch>
                                  </pic:blipFill>
                                  <pic:spPr bwMode="auto">
                                    <a:xfrm>
                                      <a:off x="0" y="0"/>
                                      <a:ext cx="446405" cy="446405"/>
                                    </a:xfrm>
                                    <a:prstGeom prst="rect">
                                      <a:avLst/>
                                    </a:prstGeom>
                                  </pic:spPr>
                                </pic:pic>
                              </a:graphicData>
                            </a:graphic>
                          </wp:inline>
                        </w:drawing>
                      </w:r>
                    </w:p>
                    <w:p w:rsidR="00203E48" w:rsidRDefault="00203E48">
                      <w:pPr>
                        <w:pStyle w:val="Zawartoramki"/>
                        <w:ind w:right="37"/>
                        <w:jc w:val="center"/>
                        <w:rPr>
                          <w:sz w:val="20"/>
                          <w:szCs w:val="20"/>
                        </w:rPr>
                      </w:pPr>
                    </w:p>
                    <w:p w:rsidR="00203E48" w:rsidRDefault="00215108">
                      <w:pPr>
                        <w:pStyle w:val="Zawartoramki"/>
                        <w:spacing w:line="360" w:lineRule="auto"/>
                        <w:ind w:right="37"/>
                        <w:jc w:val="center"/>
                        <w:rPr>
                          <w:rFonts w:ascii="Verdana" w:hAnsi="Verdana" w:cs="Arial"/>
                          <w:b/>
                          <w:color w:val="000000"/>
                          <w:sz w:val="16"/>
                          <w:szCs w:val="16"/>
                        </w:rPr>
                      </w:pPr>
                      <w:r>
                        <w:rPr>
                          <w:rFonts w:ascii="Verdana" w:hAnsi="Verdana" w:cs="Arial"/>
                          <w:b/>
                          <w:color w:val="000000"/>
                          <w:sz w:val="16"/>
                          <w:szCs w:val="16"/>
                        </w:rPr>
                        <w:t xml:space="preserve">7 SZPITAL MARYNARKI WOJENNEJ Z PRZYCHODNIĄ </w:t>
                      </w:r>
                    </w:p>
                    <w:p w:rsidR="00203E48" w:rsidRDefault="00215108">
                      <w:pPr>
                        <w:pStyle w:val="Zawartoramki"/>
                        <w:spacing w:line="360" w:lineRule="auto"/>
                        <w:ind w:right="37"/>
                        <w:jc w:val="center"/>
                        <w:rPr>
                          <w:rFonts w:ascii="Verdana" w:hAnsi="Verdana" w:cs="Arial"/>
                          <w:bCs/>
                          <w:color w:val="000000"/>
                          <w:sz w:val="16"/>
                          <w:szCs w:val="16"/>
                        </w:rPr>
                      </w:pPr>
                      <w:r>
                        <w:rPr>
                          <w:rFonts w:ascii="Verdana" w:hAnsi="Verdana" w:cs="Arial"/>
                          <w:bCs/>
                          <w:color w:val="000000"/>
                          <w:sz w:val="16"/>
                          <w:szCs w:val="16"/>
                        </w:rPr>
                        <w:t>Samodzielny Publiczny Zakład Opieki Zdrowotnej</w:t>
                      </w:r>
                    </w:p>
                    <w:p w:rsidR="00203E48" w:rsidRDefault="00215108">
                      <w:pPr>
                        <w:pStyle w:val="Zawartoramki"/>
                        <w:spacing w:line="360" w:lineRule="auto"/>
                        <w:ind w:right="37"/>
                        <w:jc w:val="center"/>
                        <w:rPr>
                          <w:rFonts w:ascii="Verdana" w:hAnsi="Verdana" w:cs="Arial"/>
                          <w:bCs/>
                          <w:color w:val="000000"/>
                          <w:sz w:val="16"/>
                          <w:szCs w:val="16"/>
                        </w:rPr>
                      </w:pPr>
                      <w:r>
                        <w:rPr>
                          <w:rFonts w:ascii="Verdana" w:hAnsi="Verdana" w:cs="Arial"/>
                          <w:bCs/>
                          <w:color w:val="000000"/>
                          <w:sz w:val="16"/>
                          <w:szCs w:val="16"/>
                        </w:rPr>
                        <w:t>imienia kontradmirała profesora Wiesława Łasińskiego</w:t>
                      </w:r>
                    </w:p>
                    <w:p w:rsidR="00203E48" w:rsidRDefault="00215108">
                      <w:pPr>
                        <w:pStyle w:val="Zawartoramki"/>
                        <w:spacing w:line="360" w:lineRule="auto"/>
                        <w:ind w:right="37"/>
                        <w:jc w:val="center"/>
                        <w:rPr>
                          <w:rFonts w:ascii="Verdana" w:hAnsi="Verdana" w:cs="Arial"/>
                          <w:bCs/>
                          <w:color w:val="000000"/>
                          <w:sz w:val="16"/>
                          <w:szCs w:val="16"/>
                        </w:rPr>
                      </w:pPr>
                      <w:r>
                        <w:rPr>
                          <w:rFonts w:ascii="Verdana" w:hAnsi="Verdana" w:cs="Arial"/>
                          <w:bCs/>
                          <w:color w:val="000000"/>
                          <w:sz w:val="16"/>
                          <w:szCs w:val="16"/>
                        </w:rPr>
                        <w:t>ul. Polanki 117,  80-305 Gdańsk</w:t>
                      </w:r>
                    </w:p>
                    <w:p w:rsidR="00203E48" w:rsidRDefault="00203E48">
                      <w:pPr>
                        <w:pStyle w:val="Zawartoramki"/>
                        <w:spacing w:line="360" w:lineRule="auto"/>
                        <w:ind w:right="37"/>
                        <w:jc w:val="center"/>
                        <w:rPr>
                          <w:rFonts w:ascii="Arial" w:hAnsi="Arial" w:cs="Arial"/>
                          <w:b/>
                          <w:color w:val="000000"/>
                        </w:rPr>
                      </w:pPr>
                    </w:p>
                    <w:p w:rsidR="00203E48" w:rsidRDefault="00203E48">
                      <w:pPr>
                        <w:pStyle w:val="Zawartoramki"/>
                        <w:spacing w:line="360" w:lineRule="auto"/>
                        <w:ind w:right="37"/>
                        <w:jc w:val="center"/>
                        <w:rPr>
                          <w:rFonts w:ascii="Arial" w:hAnsi="Arial" w:cs="Arial"/>
                          <w:b/>
                          <w:color w:val="000000"/>
                        </w:rPr>
                      </w:pPr>
                    </w:p>
                    <w:p w:rsidR="00203E48" w:rsidRDefault="00203E48">
                      <w:pPr>
                        <w:pStyle w:val="Zawartoramki"/>
                        <w:spacing w:line="360" w:lineRule="auto"/>
                        <w:ind w:right="37"/>
                        <w:jc w:val="center"/>
                        <w:rPr>
                          <w:rFonts w:ascii="Arial" w:hAnsi="Arial" w:cs="Arial"/>
                          <w:b/>
                          <w:color w:val="000000"/>
                        </w:rPr>
                      </w:pPr>
                    </w:p>
                    <w:p w:rsidR="00203E48" w:rsidRDefault="00203E48">
                      <w:pPr>
                        <w:pStyle w:val="Zawartoramki"/>
                        <w:spacing w:line="360" w:lineRule="auto"/>
                        <w:jc w:val="center"/>
                        <w:rPr>
                          <w:b/>
                        </w:rPr>
                      </w:pPr>
                    </w:p>
                  </w:txbxContent>
                </v:textbox>
              </v:rect>
            </w:pict>
          </mc:Fallback>
        </mc:AlternateContent>
      </w:r>
      <w:r>
        <w:rPr>
          <w:rFonts w:ascii="Arial" w:hAnsi="Arial" w:cs="Arial"/>
          <w:color w:val="000000"/>
          <w:spacing w:val="-2"/>
        </w:rPr>
        <w:t xml:space="preserve"> </w:t>
      </w:r>
    </w:p>
    <w:p w:rsidR="00203E48" w:rsidRDefault="00203E48"/>
    <w:p w:rsidR="00203E48" w:rsidRDefault="00203E48">
      <w:pPr>
        <w:pStyle w:val="Tekstpodstawowy"/>
        <w:rPr>
          <w:rFonts w:ascii="Arial" w:hAnsi="Arial" w:cs="Arial"/>
        </w:rPr>
      </w:pPr>
    </w:p>
    <w:p w:rsidR="00203E48" w:rsidRDefault="00203E48">
      <w:pPr>
        <w:jc w:val="center"/>
        <w:rPr>
          <w:b/>
          <w:sz w:val="22"/>
          <w:szCs w:val="22"/>
        </w:rPr>
      </w:pPr>
    </w:p>
    <w:p w:rsidR="00203E48" w:rsidRDefault="00203E48">
      <w:pPr>
        <w:pStyle w:val="NormalnyWeb"/>
        <w:spacing w:before="0" w:after="0"/>
        <w:rPr>
          <w:rFonts w:ascii="Verdana" w:hAnsi="Verdana"/>
          <w:sz w:val="16"/>
          <w:szCs w:val="16"/>
        </w:rPr>
      </w:pPr>
    </w:p>
    <w:p w:rsidR="00203E48" w:rsidRDefault="00203E48">
      <w:pPr>
        <w:pStyle w:val="NormalnyWeb"/>
        <w:spacing w:before="0" w:after="0"/>
        <w:jc w:val="right"/>
        <w:rPr>
          <w:rFonts w:ascii="Verdana" w:hAnsi="Verdana"/>
          <w:sz w:val="16"/>
          <w:szCs w:val="16"/>
        </w:rPr>
      </w:pPr>
    </w:p>
    <w:p w:rsidR="00203E48" w:rsidRDefault="00203E48">
      <w:pPr>
        <w:pStyle w:val="NormalnyWeb"/>
        <w:spacing w:before="0" w:after="0"/>
        <w:jc w:val="right"/>
        <w:rPr>
          <w:rFonts w:ascii="Verdana" w:hAnsi="Verdana"/>
          <w:sz w:val="16"/>
          <w:szCs w:val="16"/>
        </w:rPr>
      </w:pPr>
    </w:p>
    <w:p w:rsidR="00203E48" w:rsidRDefault="00203E48">
      <w:pPr>
        <w:pStyle w:val="NormalnyWeb"/>
        <w:spacing w:before="0" w:after="0"/>
        <w:jc w:val="right"/>
        <w:rPr>
          <w:rFonts w:ascii="Verdana" w:hAnsi="Verdana"/>
          <w:sz w:val="16"/>
          <w:szCs w:val="16"/>
        </w:rPr>
      </w:pPr>
    </w:p>
    <w:p w:rsidR="00203E48" w:rsidRDefault="00215108">
      <w:pPr>
        <w:pStyle w:val="NormalnyWeb"/>
        <w:spacing w:before="0" w:after="0"/>
        <w:jc w:val="right"/>
        <w:rPr>
          <w:rFonts w:ascii="Verdana" w:hAnsi="Verdana"/>
          <w:sz w:val="16"/>
          <w:szCs w:val="16"/>
        </w:rPr>
      </w:pPr>
      <w:r>
        <w:rPr>
          <w:rFonts w:ascii="Verdana" w:hAnsi="Verdana"/>
          <w:sz w:val="16"/>
          <w:szCs w:val="16"/>
        </w:rPr>
        <w:t xml:space="preserve">Gdańsk, dnia </w:t>
      </w:r>
      <w:r w:rsidR="003361D1">
        <w:rPr>
          <w:rFonts w:ascii="Verdana" w:hAnsi="Verdana"/>
          <w:sz w:val="16"/>
          <w:szCs w:val="16"/>
        </w:rPr>
        <w:t>11.10.2022 r</w:t>
      </w:r>
      <w:r>
        <w:rPr>
          <w:rFonts w:ascii="Verdana" w:hAnsi="Verdana"/>
          <w:sz w:val="16"/>
          <w:szCs w:val="16"/>
        </w:rPr>
        <w:t>.</w:t>
      </w:r>
    </w:p>
    <w:p w:rsidR="00203E48" w:rsidRDefault="00203E48">
      <w:pPr>
        <w:rPr>
          <w:rFonts w:ascii="Verdana" w:hAnsi="Verdana"/>
          <w:b/>
          <w:sz w:val="16"/>
          <w:szCs w:val="16"/>
        </w:rPr>
      </w:pPr>
    </w:p>
    <w:p w:rsidR="00203E48" w:rsidRDefault="00203E48">
      <w:pPr>
        <w:tabs>
          <w:tab w:val="left" w:pos="0"/>
        </w:tabs>
        <w:jc w:val="both"/>
        <w:rPr>
          <w:rFonts w:ascii="Verdana" w:hAnsi="Verdana"/>
          <w:b/>
          <w:sz w:val="16"/>
          <w:szCs w:val="16"/>
        </w:rPr>
      </w:pPr>
    </w:p>
    <w:p w:rsidR="00203E48" w:rsidRDefault="00203E48">
      <w:pPr>
        <w:tabs>
          <w:tab w:val="left" w:pos="0"/>
        </w:tabs>
        <w:jc w:val="both"/>
        <w:rPr>
          <w:rFonts w:ascii="Verdana" w:hAnsi="Verdana"/>
          <w:b/>
          <w:sz w:val="16"/>
          <w:szCs w:val="16"/>
        </w:rPr>
      </w:pPr>
    </w:p>
    <w:p w:rsidR="00203E48" w:rsidRPr="001D319C" w:rsidRDefault="00215108" w:rsidP="001D319C">
      <w:pPr>
        <w:spacing w:line="360" w:lineRule="auto"/>
        <w:jc w:val="both"/>
        <w:rPr>
          <w:rFonts w:ascii="Verdana" w:hAnsi="Verdana"/>
          <w:bCs/>
          <w:sz w:val="16"/>
          <w:szCs w:val="16"/>
        </w:rPr>
      </w:pPr>
      <w:r>
        <w:rPr>
          <w:rFonts w:ascii="Verdana" w:hAnsi="Verdana"/>
          <w:b/>
          <w:sz w:val="16"/>
          <w:szCs w:val="16"/>
        </w:rPr>
        <w:t xml:space="preserve">Dotyczy: postępowanie w trybie do 130 tyś. zł </w:t>
      </w:r>
      <w:r w:rsidRPr="001D319C">
        <w:rPr>
          <w:rFonts w:ascii="Verdana" w:hAnsi="Verdana"/>
          <w:b/>
          <w:bCs/>
          <w:sz w:val="16"/>
          <w:szCs w:val="16"/>
        </w:rPr>
        <w:t xml:space="preserve">– postępowanie </w:t>
      </w:r>
      <w:r w:rsidR="003361D1">
        <w:rPr>
          <w:rFonts w:ascii="Verdana" w:hAnsi="Verdana"/>
          <w:b/>
          <w:bCs/>
          <w:sz w:val="16"/>
          <w:szCs w:val="16"/>
        </w:rPr>
        <w:t>534/2022</w:t>
      </w:r>
      <w:r w:rsidRPr="001D319C">
        <w:rPr>
          <w:rFonts w:ascii="Verdana" w:hAnsi="Verdana"/>
          <w:b/>
          <w:bCs/>
          <w:sz w:val="16"/>
          <w:szCs w:val="16"/>
        </w:rPr>
        <w:t>/R</w:t>
      </w:r>
    </w:p>
    <w:p w:rsidR="00203E48" w:rsidRDefault="00215108">
      <w:pPr>
        <w:pStyle w:val="NormalnyWeb"/>
        <w:spacing w:before="0" w:after="0" w:line="360" w:lineRule="auto"/>
        <w:jc w:val="both"/>
        <w:rPr>
          <w:rFonts w:ascii="Verdana" w:hAnsi="Verdana"/>
          <w:sz w:val="16"/>
          <w:szCs w:val="16"/>
        </w:rPr>
      </w:pPr>
      <w:r>
        <w:rPr>
          <w:rFonts w:ascii="Verdana" w:hAnsi="Verdana"/>
          <w:sz w:val="16"/>
          <w:szCs w:val="16"/>
        </w:rPr>
        <w:t xml:space="preserve">Zamawiający informuje, że od Wykonawców wpłynęły pytania o wyjaśnienie treści Specyfikacji Warunków Zamówienia i udziela odpowiedzi na podstawie art. 284 ust 2 ustawy z dnia 11 września 2019r. Prawo zamówień publicznych </w:t>
      </w:r>
      <w:r>
        <w:rPr>
          <w:rFonts w:ascii="Verdana" w:hAnsi="Verdana" w:cs="Arial"/>
          <w:sz w:val="16"/>
          <w:szCs w:val="16"/>
        </w:rPr>
        <w:t>(Dz.U.2019.2020).</w:t>
      </w:r>
    </w:p>
    <w:p w:rsidR="00203E48" w:rsidRDefault="00203E48">
      <w:pPr>
        <w:suppressAutoHyphens w:val="0"/>
        <w:spacing w:line="360" w:lineRule="auto"/>
        <w:jc w:val="both"/>
        <w:textAlignment w:val="auto"/>
        <w:rPr>
          <w:rFonts w:ascii="Verdana" w:hAnsi="Verdana"/>
          <w:b/>
          <w:color w:val="000000"/>
          <w:sz w:val="16"/>
          <w:szCs w:val="16"/>
        </w:rPr>
      </w:pPr>
    </w:p>
    <w:p w:rsidR="00203E48" w:rsidRPr="003361D1" w:rsidRDefault="00215108">
      <w:pPr>
        <w:suppressAutoHyphens w:val="0"/>
        <w:spacing w:line="360" w:lineRule="auto"/>
        <w:jc w:val="both"/>
        <w:textAlignment w:val="auto"/>
        <w:rPr>
          <w:rFonts w:ascii="Verdana" w:hAnsi="Verdana"/>
          <w:b/>
          <w:sz w:val="16"/>
          <w:szCs w:val="16"/>
        </w:rPr>
      </w:pPr>
      <w:r w:rsidRPr="003361D1">
        <w:rPr>
          <w:rFonts w:ascii="Verdana" w:hAnsi="Verdana"/>
          <w:b/>
          <w:sz w:val="16"/>
          <w:szCs w:val="16"/>
        </w:rPr>
        <w:t>Pytanie 1</w:t>
      </w:r>
    </w:p>
    <w:p w:rsidR="003361D1" w:rsidRPr="003361D1" w:rsidRDefault="003361D1" w:rsidP="003361D1">
      <w:pPr>
        <w:pStyle w:val="Standard"/>
        <w:autoSpaceDN w:val="0"/>
        <w:spacing w:line="360" w:lineRule="auto"/>
        <w:jc w:val="both"/>
        <w:textAlignment w:val="baseline"/>
        <w:rPr>
          <w:rFonts w:ascii="Verdana" w:hAnsi="Verdana"/>
          <w:sz w:val="16"/>
          <w:szCs w:val="16"/>
        </w:rPr>
      </w:pPr>
      <w:r w:rsidRPr="003361D1">
        <w:rPr>
          <w:rFonts w:ascii="Verdana" w:hAnsi="Verdana"/>
          <w:sz w:val="16"/>
          <w:szCs w:val="16"/>
        </w:rPr>
        <w:t xml:space="preserve">Czy Zamawiający dopuści w części II poz. 1, papier o parametrach: szerokość wstęgi min. 8,9cm, średnica rolki min. 17,5 cm, waga rolki nie mniej niż 450g. Waga podana wynika z obliczeń matematycznych dla minimalnych parametrów długości i grubości papieru jakie wskazał w swz Zamawiający. </w:t>
      </w:r>
    </w:p>
    <w:p w:rsidR="00203E48" w:rsidRPr="003361D1" w:rsidRDefault="00215108">
      <w:pPr>
        <w:suppressAutoHyphens w:val="0"/>
        <w:spacing w:line="360" w:lineRule="auto"/>
        <w:jc w:val="both"/>
        <w:textAlignment w:val="auto"/>
        <w:rPr>
          <w:rFonts w:ascii="Verdana" w:hAnsi="Verdana"/>
          <w:b/>
          <w:color w:val="FF0000"/>
          <w:sz w:val="16"/>
          <w:szCs w:val="16"/>
        </w:rPr>
      </w:pPr>
      <w:r w:rsidRPr="003361D1">
        <w:rPr>
          <w:rFonts w:ascii="Verdana" w:hAnsi="Verdana"/>
          <w:b/>
          <w:sz w:val="16"/>
          <w:szCs w:val="16"/>
        </w:rPr>
        <w:t xml:space="preserve">Odpowiedź na pytanie 1: Zamawiający informuje, iż </w:t>
      </w:r>
      <w:r w:rsidR="00E8446E">
        <w:rPr>
          <w:rFonts w:ascii="Verdana" w:hAnsi="Verdana"/>
          <w:b/>
          <w:sz w:val="16"/>
          <w:szCs w:val="16"/>
        </w:rPr>
        <w:t>dopuszcza</w:t>
      </w:r>
      <w:r w:rsidRPr="00E8446E">
        <w:rPr>
          <w:rFonts w:ascii="Verdana" w:hAnsi="Verdana"/>
          <w:b/>
          <w:sz w:val="16"/>
          <w:szCs w:val="16"/>
        </w:rPr>
        <w:t>.</w:t>
      </w:r>
      <w:r w:rsidR="001D319C" w:rsidRPr="00E8446E">
        <w:rPr>
          <w:rFonts w:ascii="Verdana" w:hAnsi="Verdana"/>
          <w:b/>
          <w:sz w:val="16"/>
          <w:szCs w:val="16"/>
        </w:rPr>
        <w:t xml:space="preserve"> Pozostałe zapisy bez zmian.</w:t>
      </w:r>
    </w:p>
    <w:p w:rsidR="00203E48" w:rsidRPr="003361D1" w:rsidRDefault="00203E48">
      <w:pPr>
        <w:spacing w:line="360" w:lineRule="auto"/>
        <w:jc w:val="both"/>
        <w:rPr>
          <w:rFonts w:ascii="Verdana" w:hAnsi="Verdana"/>
          <w:bCs/>
          <w:sz w:val="16"/>
          <w:szCs w:val="16"/>
        </w:rPr>
      </w:pPr>
    </w:p>
    <w:p w:rsidR="00203E48" w:rsidRPr="003361D1" w:rsidRDefault="00215108">
      <w:pPr>
        <w:suppressAutoHyphens w:val="0"/>
        <w:spacing w:line="360" w:lineRule="auto"/>
        <w:jc w:val="both"/>
        <w:textAlignment w:val="auto"/>
        <w:rPr>
          <w:rFonts w:ascii="Verdana" w:hAnsi="Verdana"/>
          <w:b/>
          <w:sz w:val="16"/>
          <w:szCs w:val="16"/>
        </w:rPr>
      </w:pPr>
      <w:r w:rsidRPr="003361D1">
        <w:rPr>
          <w:rFonts w:ascii="Verdana" w:hAnsi="Verdana"/>
          <w:b/>
          <w:sz w:val="16"/>
          <w:szCs w:val="16"/>
        </w:rPr>
        <w:t>Pytanie 2</w:t>
      </w:r>
    </w:p>
    <w:p w:rsidR="003361D1" w:rsidRPr="003361D1" w:rsidRDefault="003361D1" w:rsidP="003361D1">
      <w:pPr>
        <w:pStyle w:val="Standard"/>
        <w:autoSpaceDN w:val="0"/>
        <w:spacing w:line="360" w:lineRule="auto"/>
        <w:jc w:val="both"/>
        <w:textAlignment w:val="baseline"/>
        <w:rPr>
          <w:rFonts w:ascii="Verdana" w:hAnsi="Verdana"/>
          <w:sz w:val="16"/>
          <w:szCs w:val="16"/>
        </w:rPr>
      </w:pPr>
      <w:r w:rsidRPr="003361D1">
        <w:rPr>
          <w:rFonts w:ascii="Verdana" w:hAnsi="Verdana"/>
          <w:sz w:val="16"/>
          <w:szCs w:val="16"/>
        </w:rPr>
        <w:t>Czy Zamawiający dopuści w części V poz. 5 worki pakowane po 50 lub po 25 szt na rolce, analogicznie jak w poz. 6,7 i 8?</w:t>
      </w:r>
    </w:p>
    <w:p w:rsidR="00203E48" w:rsidRPr="003361D1" w:rsidRDefault="0021510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Odpowiedź na pytanie 2: Zamawiający informuje, iż </w:t>
      </w:r>
      <w:r w:rsidR="00E8446E">
        <w:rPr>
          <w:rFonts w:ascii="Verdana" w:hAnsi="Verdana"/>
          <w:b/>
          <w:sz w:val="16"/>
          <w:szCs w:val="16"/>
        </w:rPr>
        <w:t>dopuszcza</w:t>
      </w:r>
      <w:r w:rsidR="00E8446E" w:rsidRPr="00E8446E">
        <w:rPr>
          <w:rFonts w:ascii="Verdana" w:hAnsi="Verdana"/>
          <w:b/>
          <w:sz w:val="16"/>
          <w:szCs w:val="16"/>
        </w:rPr>
        <w:t>. Pozostałe zapisy bez zmian.</w:t>
      </w:r>
    </w:p>
    <w:p w:rsidR="00203E48" w:rsidRPr="003361D1" w:rsidRDefault="00203E48">
      <w:pPr>
        <w:spacing w:line="360" w:lineRule="auto"/>
        <w:jc w:val="both"/>
        <w:rPr>
          <w:rFonts w:ascii="Verdana" w:hAnsi="Verdana"/>
          <w:bCs/>
          <w:sz w:val="16"/>
          <w:szCs w:val="16"/>
        </w:rPr>
      </w:pPr>
    </w:p>
    <w:p w:rsidR="00203E48" w:rsidRPr="003361D1" w:rsidRDefault="00215108">
      <w:pPr>
        <w:suppressAutoHyphens w:val="0"/>
        <w:spacing w:line="360" w:lineRule="auto"/>
        <w:jc w:val="both"/>
        <w:textAlignment w:val="auto"/>
        <w:rPr>
          <w:rFonts w:ascii="Verdana" w:hAnsi="Verdana"/>
          <w:b/>
          <w:sz w:val="16"/>
          <w:szCs w:val="16"/>
        </w:rPr>
      </w:pPr>
      <w:r w:rsidRPr="003361D1">
        <w:rPr>
          <w:rFonts w:ascii="Verdana" w:hAnsi="Verdana"/>
          <w:b/>
          <w:sz w:val="16"/>
          <w:szCs w:val="16"/>
        </w:rPr>
        <w:t>Pytanie 3</w:t>
      </w:r>
    </w:p>
    <w:p w:rsidR="003361D1" w:rsidRPr="003361D1" w:rsidRDefault="003361D1" w:rsidP="003361D1">
      <w:pPr>
        <w:pStyle w:val="Standard"/>
        <w:autoSpaceDN w:val="0"/>
        <w:spacing w:line="360" w:lineRule="auto"/>
        <w:jc w:val="both"/>
        <w:textAlignment w:val="baseline"/>
        <w:rPr>
          <w:rFonts w:ascii="Verdana" w:hAnsi="Verdana"/>
          <w:sz w:val="16"/>
          <w:szCs w:val="16"/>
        </w:rPr>
      </w:pPr>
      <w:r w:rsidRPr="003361D1">
        <w:rPr>
          <w:rFonts w:ascii="Verdana" w:hAnsi="Verdana"/>
          <w:sz w:val="16"/>
          <w:szCs w:val="16"/>
        </w:rPr>
        <w:t>Czy Zamawiający dopuści w części 1 poz. 2 mleczko do czyszczenia-  gęstość min. 1,4g/cm3.</w:t>
      </w:r>
    </w:p>
    <w:p w:rsidR="00203E48" w:rsidRPr="003361D1" w:rsidRDefault="00215108" w:rsidP="001D319C">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Odpowiedź na pytanie 3: Zamawiający informuje, iż </w:t>
      </w:r>
      <w:r w:rsidR="00E8446E">
        <w:rPr>
          <w:rFonts w:ascii="Verdana" w:hAnsi="Verdana"/>
          <w:b/>
          <w:sz w:val="16"/>
          <w:szCs w:val="16"/>
        </w:rPr>
        <w:t>dopuszcza</w:t>
      </w:r>
      <w:r w:rsidR="00E8446E" w:rsidRPr="00E8446E">
        <w:rPr>
          <w:rFonts w:ascii="Verdana" w:hAnsi="Verdana"/>
          <w:b/>
          <w:sz w:val="16"/>
          <w:szCs w:val="16"/>
        </w:rPr>
        <w:t>. Pozostałe zapisy bez zmian.</w:t>
      </w:r>
    </w:p>
    <w:p w:rsidR="003361D1" w:rsidRPr="003361D1" w:rsidRDefault="003361D1" w:rsidP="001D319C">
      <w:pPr>
        <w:suppressAutoHyphens w:val="0"/>
        <w:spacing w:line="360" w:lineRule="auto"/>
        <w:jc w:val="both"/>
        <w:textAlignment w:val="auto"/>
        <w:rPr>
          <w:rFonts w:ascii="Verdana" w:hAnsi="Verdana"/>
          <w:b/>
          <w:sz w:val="16"/>
          <w:szCs w:val="16"/>
        </w:rPr>
      </w:pPr>
    </w:p>
    <w:p w:rsidR="00203E48" w:rsidRPr="003361D1" w:rsidRDefault="00215108">
      <w:pPr>
        <w:suppressAutoHyphens w:val="0"/>
        <w:spacing w:line="360" w:lineRule="auto"/>
        <w:jc w:val="both"/>
        <w:textAlignment w:val="auto"/>
        <w:rPr>
          <w:rFonts w:ascii="Verdana" w:hAnsi="Verdana"/>
          <w:b/>
          <w:sz w:val="16"/>
          <w:szCs w:val="16"/>
        </w:rPr>
      </w:pPr>
      <w:r w:rsidRPr="003361D1">
        <w:rPr>
          <w:rFonts w:ascii="Verdana" w:hAnsi="Verdana"/>
          <w:b/>
          <w:sz w:val="16"/>
          <w:szCs w:val="16"/>
        </w:rPr>
        <w:t>Pytanie 4</w:t>
      </w:r>
    </w:p>
    <w:p w:rsidR="003361D1" w:rsidRPr="003361D1" w:rsidRDefault="003361D1" w:rsidP="003361D1">
      <w:pPr>
        <w:pStyle w:val="Standard"/>
        <w:autoSpaceDN w:val="0"/>
        <w:spacing w:line="360" w:lineRule="auto"/>
        <w:jc w:val="both"/>
        <w:textAlignment w:val="baseline"/>
        <w:rPr>
          <w:rFonts w:ascii="Verdana" w:hAnsi="Verdana"/>
          <w:sz w:val="16"/>
          <w:szCs w:val="16"/>
        </w:rPr>
      </w:pPr>
      <w:r w:rsidRPr="003361D1">
        <w:rPr>
          <w:rFonts w:ascii="Verdana" w:hAnsi="Verdana"/>
          <w:sz w:val="16"/>
          <w:szCs w:val="16"/>
        </w:rPr>
        <w:t>Czy Zamawiający dopuści w części 1 poz. 5 silnie skoncentrowany bezkwasowy środek myjący- ph 7-9,7, gęstość min. 1,01g/cm3</w:t>
      </w:r>
    </w:p>
    <w:p w:rsidR="00203E48" w:rsidRPr="003361D1" w:rsidRDefault="0021510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Odpowiedź na pytanie 4: Zamawiający informuje, iż </w:t>
      </w:r>
      <w:r w:rsidR="00E8446E">
        <w:rPr>
          <w:rFonts w:ascii="Verdana" w:hAnsi="Verdana"/>
          <w:b/>
          <w:sz w:val="16"/>
          <w:szCs w:val="16"/>
        </w:rPr>
        <w:t>dopuszcza</w:t>
      </w:r>
      <w:r w:rsidR="00E8446E" w:rsidRPr="00E8446E">
        <w:rPr>
          <w:rFonts w:ascii="Verdana" w:hAnsi="Verdana"/>
          <w:b/>
          <w:sz w:val="16"/>
          <w:szCs w:val="16"/>
        </w:rPr>
        <w:t>. Pozostałe zapisy bez zmian.</w:t>
      </w:r>
    </w:p>
    <w:p w:rsidR="00203E48" w:rsidRDefault="00203E48">
      <w:pPr>
        <w:spacing w:line="360" w:lineRule="auto"/>
        <w:jc w:val="both"/>
        <w:rPr>
          <w:rFonts w:ascii="Verdana" w:hAnsi="Verdana"/>
          <w:bCs/>
          <w:sz w:val="16"/>
          <w:szCs w:val="16"/>
        </w:rPr>
      </w:pP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Pytanie </w:t>
      </w:r>
      <w:r>
        <w:rPr>
          <w:rFonts w:ascii="Verdana" w:hAnsi="Verdana"/>
          <w:b/>
          <w:sz w:val="16"/>
          <w:szCs w:val="16"/>
        </w:rPr>
        <w:t>5</w:t>
      </w:r>
    </w:p>
    <w:p w:rsidR="007C7CC8" w:rsidRPr="007C7CC8" w:rsidRDefault="007C7CC8" w:rsidP="007C7CC8">
      <w:pPr>
        <w:spacing w:line="360" w:lineRule="auto"/>
        <w:jc w:val="both"/>
        <w:rPr>
          <w:rFonts w:ascii="Verdana" w:hAnsi="Verdana"/>
          <w:bCs/>
          <w:sz w:val="16"/>
          <w:szCs w:val="16"/>
        </w:rPr>
      </w:pPr>
      <w:r w:rsidRPr="007C7CC8">
        <w:rPr>
          <w:rFonts w:ascii="Verdana" w:hAnsi="Verdana"/>
          <w:bCs/>
          <w:sz w:val="16"/>
          <w:szCs w:val="16"/>
        </w:rPr>
        <w:t xml:space="preserve">Czy w Pakiecie nr 1 pozycji 1 zamawiający dopuści preparat przeznaczony do codziennego mycia i pielęgnacji podłóg wodoodpornych.  Polecany do mycia ręcznego i maszynowego. Nadaje połysk, pozostawia na powierzchni warstwę ochronną. Chroni i konserwuje myte powierzchnie. Wymagane właściwości antystatyczne. Zawiera emulsję woskową o właściwościach antypoślizgowych. Może być stosowany przy równoczesnym zastosowaniu preparatów dezynfekcyjnych. Produkt posiada atest PZH HŻ. Produkt posiada opinię CZD, potwierdzającą możliwość stosowania na oddziałach dziecięcych. Stężenie 0,25-2,0% przy myciu ręcznym, 0,25-1,0% przy myciu maszynowym. Skład: (metylo-2-metoksyetoksy) propanol 2,5-&lt;10%; alkohole c12-14 etoksylowane 1-&lt;2,5%; octan etylu &lt;1%; octan pentylu &lt;1%, masa poreakcyjna 5-chloro-2-metylo-@H-izotiazol-3-onu i 2 metylo-2H-izotiazol-3-onu &lt;1%. Gęstość: 1,00-1,01 g/cm3. pH 7,5-8,5. Opakowanie 1l z dołączoną pompką. </w:t>
      </w: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Odpowiedź na pytanie </w:t>
      </w:r>
      <w:r>
        <w:rPr>
          <w:rFonts w:ascii="Verdana" w:hAnsi="Verdana"/>
          <w:b/>
          <w:sz w:val="16"/>
          <w:szCs w:val="16"/>
        </w:rPr>
        <w:t>5</w:t>
      </w:r>
      <w:r w:rsidRPr="003361D1">
        <w:rPr>
          <w:rFonts w:ascii="Verdana" w:hAnsi="Verdana"/>
          <w:b/>
          <w:sz w:val="16"/>
          <w:szCs w:val="16"/>
        </w:rPr>
        <w:t xml:space="preserve">: Zamawiający informuje, iż </w:t>
      </w:r>
      <w:r w:rsidR="00F75707">
        <w:rPr>
          <w:rFonts w:ascii="Verdana" w:hAnsi="Verdana"/>
          <w:b/>
          <w:sz w:val="16"/>
          <w:szCs w:val="16"/>
        </w:rPr>
        <w:t>dopuszcza</w:t>
      </w:r>
      <w:r w:rsidR="00F75707" w:rsidRPr="00E8446E">
        <w:rPr>
          <w:rFonts w:ascii="Verdana" w:hAnsi="Verdana"/>
          <w:b/>
          <w:sz w:val="16"/>
          <w:szCs w:val="16"/>
        </w:rPr>
        <w:t>. Pozostałe zapisy bez zmian.</w:t>
      </w:r>
    </w:p>
    <w:p w:rsidR="007C7CC8" w:rsidRPr="007C7CC8" w:rsidRDefault="007C7CC8" w:rsidP="007C7CC8">
      <w:pPr>
        <w:spacing w:line="360" w:lineRule="auto"/>
        <w:jc w:val="both"/>
        <w:rPr>
          <w:rFonts w:ascii="Verdana" w:hAnsi="Verdana"/>
          <w:sz w:val="16"/>
          <w:szCs w:val="16"/>
        </w:rPr>
      </w:pP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lastRenderedPageBreak/>
        <w:t xml:space="preserve">Pytanie </w:t>
      </w:r>
      <w:r>
        <w:rPr>
          <w:rFonts w:ascii="Verdana" w:hAnsi="Verdana"/>
          <w:b/>
          <w:sz w:val="16"/>
          <w:szCs w:val="16"/>
        </w:rPr>
        <w:t>6</w:t>
      </w:r>
    </w:p>
    <w:p w:rsidR="007C7CC8" w:rsidRPr="007C7CC8" w:rsidRDefault="007C7CC8" w:rsidP="007C7CC8">
      <w:pPr>
        <w:spacing w:line="360" w:lineRule="auto"/>
        <w:jc w:val="both"/>
        <w:rPr>
          <w:rFonts w:ascii="Verdana" w:hAnsi="Verdana"/>
          <w:bCs/>
          <w:sz w:val="16"/>
          <w:szCs w:val="16"/>
        </w:rPr>
      </w:pPr>
      <w:r w:rsidRPr="007C7CC8">
        <w:rPr>
          <w:rFonts w:ascii="Verdana" w:hAnsi="Verdana"/>
          <w:bCs/>
          <w:sz w:val="16"/>
          <w:szCs w:val="16"/>
        </w:rPr>
        <w:t>Czy w Pakiecie nr 1 w pozycji 2 Zamawiający dopuści mleczko o przyjemnym cytrynowym zapachu przeznaczone doczyszczenia powierzchni gładkich, stali nierdzewnej, ceramiki, kuchenek, glazury, terakoty, kafelków, emalii, porcelany, zlewozmywaków, wanien. Usuwa kamień, osady z wody, rdzę, osady z mydła, przypalone i tłuste zabrudzenia. Zapewnia widoczną i odczuwalną świeżość. Skład: alkohol, C12-14, etoksylowany, siarczan, sole sodowe 2,5-&lt;10%. Gęstość 1,3 g/cm2, pH ok. 10. Opakowanie 650g.</w:t>
      </w: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Odpowiedź na pytanie </w:t>
      </w:r>
      <w:r>
        <w:rPr>
          <w:rFonts w:ascii="Verdana" w:hAnsi="Verdana"/>
          <w:b/>
          <w:sz w:val="16"/>
          <w:szCs w:val="16"/>
        </w:rPr>
        <w:t>6</w:t>
      </w:r>
      <w:r w:rsidRPr="003361D1">
        <w:rPr>
          <w:rFonts w:ascii="Verdana" w:hAnsi="Verdana"/>
          <w:b/>
          <w:sz w:val="16"/>
          <w:szCs w:val="16"/>
        </w:rPr>
        <w:t xml:space="preserve">: Zamawiający informuje, iż </w:t>
      </w:r>
      <w:r w:rsidR="00F75707">
        <w:rPr>
          <w:rFonts w:ascii="Verdana" w:hAnsi="Verdana"/>
          <w:b/>
          <w:sz w:val="16"/>
          <w:szCs w:val="16"/>
        </w:rPr>
        <w:t>dopuszcza</w:t>
      </w:r>
      <w:r w:rsidR="00F75707" w:rsidRPr="00E8446E">
        <w:rPr>
          <w:rFonts w:ascii="Verdana" w:hAnsi="Verdana"/>
          <w:b/>
          <w:sz w:val="16"/>
          <w:szCs w:val="16"/>
        </w:rPr>
        <w:t>. Pozostałe zapisy bez zmian.</w:t>
      </w:r>
    </w:p>
    <w:p w:rsidR="007C7CC8" w:rsidRPr="007C7CC8" w:rsidRDefault="007C7CC8" w:rsidP="007C7CC8">
      <w:pPr>
        <w:spacing w:line="360" w:lineRule="auto"/>
        <w:jc w:val="both"/>
        <w:rPr>
          <w:rFonts w:ascii="Verdana" w:hAnsi="Verdana"/>
          <w:sz w:val="16"/>
          <w:szCs w:val="16"/>
        </w:rPr>
      </w:pP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Pytanie</w:t>
      </w:r>
      <w:r>
        <w:rPr>
          <w:rFonts w:ascii="Verdana" w:hAnsi="Verdana"/>
          <w:b/>
          <w:sz w:val="16"/>
          <w:szCs w:val="16"/>
        </w:rPr>
        <w:t xml:space="preserve"> 7</w:t>
      </w:r>
    </w:p>
    <w:p w:rsidR="007C7CC8" w:rsidRPr="007C7CC8" w:rsidRDefault="007C7CC8" w:rsidP="007C7CC8">
      <w:pPr>
        <w:spacing w:line="360" w:lineRule="auto"/>
        <w:jc w:val="both"/>
        <w:rPr>
          <w:rFonts w:ascii="Verdana" w:hAnsi="Verdana"/>
          <w:bCs/>
          <w:sz w:val="16"/>
          <w:szCs w:val="16"/>
        </w:rPr>
      </w:pPr>
      <w:r w:rsidRPr="007C7CC8">
        <w:rPr>
          <w:rFonts w:ascii="Verdana" w:hAnsi="Verdana"/>
          <w:bCs/>
          <w:sz w:val="16"/>
          <w:szCs w:val="16"/>
        </w:rPr>
        <w:t>Czy w Pakiecie nr 1 w pozycji 3 Zamawiający dopuści preparat przeznaczony do codziennego mycia wszelkich powierzchni wodoodpornych (powierzchni lakierowanych, tworzyw sztucznych, płytek ceramicznych, marmuru, szkła).  Nie pozostawia smug i zacieków. Nadaje połysk, pozostawia przyjemny zapach. Wymagane właściwości antystatyczne. Chroni powierzchnię przed zabrudzeniem. Może być stosowany do powierzchni mających kontakt z żywnością, produkt posiada atest PZH HŻ. Produkt z potwierdzoną możliwością zastosowania na oddziałach dziecięcych (posiada opinię CZD). Stosowany w stężeniu 0,25-2,0%. Bez zawartości etanolu. Skład: (metylo-2-metoksyetoksy) propanol 2,5-&lt;10%; alkohole C12-14 etoksylowane 2,5-&lt;10%, Octan pentylu, Kwas octowy, masa poreakcyjna 5-chloro-2-metylo-2H-izotiazol-3-onu i 2-metylo-2H-izotiazol-3-onu (3:1). Wartość pH 7,5-8,5, gęstość 1,00 – 1,01 g/cm3. Opakowanie 1l z dołączoną pompką.</w:t>
      </w: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Odpowiedź na pytanie </w:t>
      </w:r>
      <w:r>
        <w:rPr>
          <w:rFonts w:ascii="Verdana" w:hAnsi="Verdana"/>
          <w:b/>
          <w:sz w:val="16"/>
          <w:szCs w:val="16"/>
        </w:rPr>
        <w:t>7</w:t>
      </w:r>
      <w:r w:rsidRPr="003361D1">
        <w:rPr>
          <w:rFonts w:ascii="Verdana" w:hAnsi="Verdana"/>
          <w:b/>
          <w:sz w:val="16"/>
          <w:szCs w:val="16"/>
        </w:rPr>
        <w:t xml:space="preserve">: Zamawiający informuje, iż </w:t>
      </w:r>
      <w:r w:rsidR="00F75707">
        <w:rPr>
          <w:rFonts w:ascii="Verdana" w:hAnsi="Verdana"/>
          <w:b/>
          <w:sz w:val="16"/>
          <w:szCs w:val="16"/>
        </w:rPr>
        <w:t>dopuszcza</w:t>
      </w:r>
      <w:r w:rsidR="00F75707" w:rsidRPr="00E8446E">
        <w:rPr>
          <w:rFonts w:ascii="Verdana" w:hAnsi="Verdana"/>
          <w:b/>
          <w:sz w:val="16"/>
          <w:szCs w:val="16"/>
        </w:rPr>
        <w:t>. Pozostałe zapisy bez zmian.</w:t>
      </w:r>
    </w:p>
    <w:p w:rsidR="007C7CC8" w:rsidRPr="007C7CC8" w:rsidRDefault="007C7CC8" w:rsidP="007C7CC8">
      <w:pPr>
        <w:spacing w:line="360" w:lineRule="auto"/>
        <w:jc w:val="both"/>
        <w:rPr>
          <w:rFonts w:ascii="Verdana" w:hAnsi="Verdana"/>
          <w:sz w:val="16"/>
          <w:szCs w:val="16"/>
        </w:rPr>
      </w:pP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Pytanie </w:t>
      </w:r>
      <w:r>
        <w:rPr>
          <w:rFonts w:ascii="Verdana" w:hAnsi="Verdana"/>
          <w:b/>
          <w:sz w:val="16"/>
          <w:szCs w:val="16"/>
        </w:rPr>
        <w:t>8</w:t>
      </w:r>
    </w:p>
    <w:p w:rsidR="007C7CC8" w:rsidRPr="007C7CC8" w:rsidRDefault="007C7CC8" w:rsidP="007C7CC8">
      <w:pPr>
        <w:spacing w:line="360" w:lineRule="auto"/>
        <w:jc w:val="both"/>
        <w:rPr>
          <w:rFonts w:ascii="Verdana" w:hAnsi="Verdana"/>
          <w:bCs/>
          <w:sz w:val="16"/>
          <w:szCs w:val="16"/>
        </w:rPr>
      </w:pPr>
      <w:r w:rsidRPr="007C7CC8">
        <w:rPr>
          <w:rFonts w:ascii="Verdana" w:hAnsi="Verdana"/>
          <w:bCs/>
          <w:sz w:val="16"/>
          <w:szCs w:val="16"/>
        </w:rPr>
        <w:t>Czy w Pakiecie nr 1 w pozycji 4 i 5 Zamawiający dopuści preparat przeznaczony do mycia powierzchni i przedmiotów sanitarnych odpornych na działanie kwasów.  Usuwa kamień, rdzę, resztki mydła, tłuste zabrudzenia. Może być stosowany do mycia elementów ze stali nierdzewnej i aluminium. Posiada właściwości antybakteryjne, pozostawia przyjemny zapach. Produkt posiada atest PZH HŻ. Stosowany w stężeniu 0,25-2%; przy myciu gruntownym - nierozcieńczony. Nie zawiera kwasu siarkowego ani solnego. Skład: kwas fosforowy 2,5-&lt;10%, kwas amidosiarkowy 2,5-&lt;10%, (metylo-2-metoksyetoksy)propanol 1-&lt;2,5%. Gęstość 1,07-1,08 g/cm3, wartość pH 0,5-1,5.Op. 1 l z dołączoną pompką.</w:t>
      </w: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Odpowiedź na pytanie </w:t>
      </w:r>
      <w:r>
        <w:rPr>
          <w:rFonts w:ascii="Verdana" w:hAnsi="Verdana"/>
          <w:b/>
          <w:sz w:val="16"/>
          <w:szCs w:val="16"/>
        </w:rPr>
        <w:t>8</w:t>
      </w:r>
      <w:r w:rsidRPr="003361D1">
        <w:rPr>
          <w:rFonts w:ascii="Verdana" w:hAnsi="Verdana"/>
          <w:b/>
          <w:sz w:val="16"/>
          <w:szCs w:val="16"/>
        </w:rPr>
        <w:t xml:space="preserve">: Zamawiający informuje, iż </w:t>
      </w:r>
      <w:r w:rsidR="00F75707">
        <w:rPr>
          <w:rFonts w:ascii="Verdana" w:hAnsi="Verdana"/>
          <w:b/>
          <w:sz w:val="16"/>
          <w:szCs w:val="16"/>
        </w:rPr>
        <w:t>dopuszcza</w:t>
      </w:r>
      <w:r w:rsidR="00F75707" w:rsidRPr="00E8446E">
        <w:rPr>
          <w:rFonts w:ascii="Verdana" w:hAnsi="Verdana"/>
          <w:b/>
          <w:sz w:val="16"/>
          <w:szCs w:val="16"/>
        </w:rPr>
        <w:t>. Pozostałe zapisy bez zmian.</w:t>
      </w:r>
    </w:p>
    <w:p w:rsidR="007C7CC8" w:rsidRPr="007C7CC8" w:rsidRDefault="007C7CC8" w:rsidP="007C7CC8">
      <w:pPr>
        <w:spacing w:line="360" w:lineRule="auto"/>
        <w:jc w:val="both"/>
        <w:rPr>
          <w:rFonts w:ascii="Verdana" w:hAnsi="Verdana"/>
          <w:sz w:val="16"/>
          <w:szCs w:val="16"/>
        </w:rPr>
      </w:pP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Pytanie </w:t>
      </w:r>
      <w:r>
        <w:rPr>
          <w:rFonts w:ascii="Verdana" w:hAnsi="Verdana"/>
          <w:b/>
          <w:sz w:val="16"/>
          <w:szCs w:val="16"/>
        </w:rPr>
        <w:t>9</w:t>
      </w:r>
    </w:p>
    <w:p w:rsidR="007C7CC8" w:rsidRPr="007C7CC8" w:rsidRDefault="007C7CC8" w:rsidP="007C7CC8">
      <w:pPr>
        <w:spacing w:line="360" w:lineRule="auto"/>
        <w:jc w:val="both"/>
        <w:rPr>
          <w:rFonts w:ascii="Verdana" w:hAnsi="Verdana"/>
          <w:bCs/>
          <w:sz w:val="16"/>
          <w:szCs w:val="16"/>
        </w:rPr>
      </w:pPr>
      <w:r w:rsidRPr="007C7CC8">
        <w:rPr>
          <w:rFonts w:ascii="Verdana" w:hAnsi="Verdana"/>
          <w:bCs/>
          <w:sz w:val="16"/>
          <w:szCs w:val="16"/>
        </w:rPr>
        <w:t>Czy w Pakiecie nr 1 w pozycji 4 i 5 Zamawiający dopuści koncentrat o wzmocnionym działaniu czyszczącym zabrudzenia typowe dla powierzchni sanitarnych: kamień, rdzę, pozostałości mydła oraz zabrudzenia pochodzenia organicznego. Zalecany do utrzymania czystości wszystkich powierzchni i przedmiotów sanitarnych odpornych na działanie kwasów. Zalecany do mycia umywalek, muszli klozetowych, pisuarów, kabin prysznicowych i armatury łazienkowej, elementów ze stali nierdzewnej. Nie niszczący czyszczonych powierzchni. Działający antybakteryjnie. Zawierający w swoim składzie: kwas amidosiarkowy, kwas azotowy, (metylo-2-metoksyetoksy)propanol, alkohol, C9-11, etoksylowany (6 EO). Dozowanie: czyszczenie codzienne: od 25 do 200 ml na 10 l zimnej wody, czyszczenie gruntowne: nierozcieńczonym środkiem. Gęstość 1000 - 1100 kg/m³. pH 0,25 - 1,75. Opakowanie 1l z dołączoną pompką.</w:t>
      </w: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Odpowiedź na pytanie </w:t>
      </w:r>
      <w:r>
        <w:rPr>
          <w:rFonts w:ascii="Verdana" w:hAnsi="Verdana"/>
          <w:b/>
          <w:sz w:val="16"/>
          <w:szCs w:val="16"/>
        </w:rPr>
        <w:t>9</w:t>
      </w:r>
      <w:r w:rsidRPr="003361D1">
        <w:rPr>
          <w:rFonts w:ascii="Verdana" w:hAnsi="Verdana"/>
          <w:b/>
          <w:sz w:val="16"/>
          <w:szCs w:val="16"/>
        </w:rPr>
        <w:t xml:space="preserve">: Zamawiający informuje, iż </w:t>
      </w:r>
      <w:r w:rsidR="00F75707">
        <w:rPr>
          <w:rFonts w:ascii="Verdana" w:hAnsi="Verdana"/>
          <w:b/>
          <w:sz w:val="16"/>
          <w:szCs w:val="16"/>
        </w:rPr>
        <w:t>dopuszcza</w:t>
      </w:r>
      <w:r w:rsidR="00F75707" w:rsidRPr="00E8446E">
        <w:rPr>
          <w:rFonts w:ascii="Verdana" w:hAnsi="Verdana"/>
          <w:b/>
          <w:sz w:val="16"/>
          <w:szCs w:val="16"/>
        </w:rPr>
        <w:t>. Pozostałe zapisy bez zmian.</w:t>
      </w:r>
    </w:p>
    <w:p w:rsidR="007C7CC8" w:rsidRPr="007C7CC8" w:rsidRDefault="007C7CC8" w:rsidP="007C7CC8">
      <w:pPr>
        <w:spacing w:line="360" w:lineRule="auto"/>
        <w:jc w:val="both"/>
        <w:rPr>
          <w:rFonts w:ascii="Verdana" w:hAnsi="Verdana"/>
          <w:sz w:val="16"/>
          <w:szCs w:val="16"/>
        </w:rPr>
      </w:pP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Pytanie </w:t>
      </w:r>
      <w:r>
        <w:rPr>
          <w:rFonts w:ascii="Verdana" w:hAnsi="Verdana"/>
          <w:b/>
          <w:sz w:val="16"/>
          <w:szCs w:val="16"/>
        </w:rPr>
        <w:t>10</w:t>
      </w:r>
    </w:p>
    <w:p w:rsidR="007C7CC8" w:rsidRPr="007C7CC8" w:rsidRDefault="007C7CC8" w:rsidP="007C7CC8">
      <w:pPr>
        <w:spacing w:line="360" w:lineRule="auto"/>
        <w:jc w:val="both"/>
        <w:rPr>
          <w:rFonts w:ascii="Verdana" w:hAnsi="Verdana"/>
          <w:sz w:val="16"/>
          <w:szCs w:val="16"/>
        </w:rPr>
      </w:pPr>
      <w:r w:rsidRPr="007C7CC8">
        <w:rPr>
          <w:rFonts w:ascii="Verdana" w:hAnsi="Verdana"/>
          <w:sz w:val="16"/>
          <w:szCs w:val="16"/>
        </w:rPr>
        <w:t xml:space="preserve">Czy w </w:t>
      </w:r>
      <w:r w:rsidRPr="007C7CC8">
        <w:rPr>
          <w:rFonts w:ascii="Verdana" w:hAnsi="Verdana"/>
          <w:bCs/>
          <w:sz w:val="16"/>
          <w:szCs w:val="16"/>
        </w:rPr>
        <w:t xml:space="preserve">Pakiecie nr 1 w </w:t>
      </w:r>
      <w:r w:rsidRPr="007C7CC8">
        <w:rPr>
          <w:rFonts w:ascii="Verdana" w:hAnsi="Verdana"/>
          <w:sz w:val="16"/>
          <w:szCs w:val="16"/>
        </w:rPr>
        <w:t>pozycji 6 Zamawiający dopuści gotowy do użycia preparat neutralizujący i eliminujący nieprzyjemne zapachy, o neutralnym pH 6,5-7,5, przeznaczony do m. in. sanitariatów, toalet, przebieralni i innych pomieszczeń. Pozostawiający w pomieszczeniu świeżą mgiełkę zapachową na długi czas. Kompozycja zapachowa pozbawiona potencjalnych alergenów. O zapachu czarnych winogron, zielonej herbaty, cytrusowy i morski. Zawierający w swoim składzie: propan-2-ol, wodnista mieszanka na bazie surfaktantów, zapachu i barwnika. pH 6,5 - 7,5. Gęstość: 980 - 1000 kg/m³. Opakowanie 500ml z rozpylaczem.</w:t>
      </w: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Odpowiedź na pytanie </w:t>
      </w:r>
      <w:r>
        <w:rPr>
          <w:rFonts w:ascii="Verdana" w:hAnsi="Verdana"/>
          <w:b/>
          <w:sz w:val="16"/>
          <w:szCs w:val="16"/>
        </w:rPr>
        <w:t>10</w:t>
      </w:r>
      <w:r w:rsidRPr="003361D1">
        <w:rPr>
          <w:rFonts w:ascii="Verdana" w:hAnsi="Verdana"/>
          <w:b/>
          <w:sz w:val="16"/>
          <w:szCs w:val="16"/>
        </w:rPr>
        <w:t xml:space="preserve">: Zamawiający informuje, iż </w:t>
      </w:r>
      <w:r w:rsidR="00F75707">
        <w:rPr>
          <w:rFonts w:ascii="Verdana" w:hAnsi="Verdana"/>
          <w:b/>
          <w:sz w:val="16"/>
          <w:szCs w:val="16"/>
        </w:rPr>
        <w:t>dopuszcza</w:t>
      </w:r>
      <w:r w:rsidR="00F75707" w:rsidRPr="00E8446E">
        <w:rPr>
          <w:rFonts w:ascii="Verdana" w:hAnsi="Verdana"/>
          <w:b/>
          <w:sz w:val="16"/>
          <w:szCs w:val="16"/>
        </w:rPr>
        <w:t>. Pozostałe zapisy bez zmian.</w:t>
      </w:r>
    </w:p>
    <w:p w:rsidR="007C7CC8" w:rsidRPr="007C7CC8" w:rsidRDefault="007C7CC8" w:rsidP="007C7CC8">
      <w:pPr>
        <w:spacing w:line="360" w:lineRule="auto"/>
        <w:jc w:val="both"/>
        <w:rPr>
          <w:rFonts w:ascii="Verdana" w:hAnsi="Verdana"/>
          <w:sz w:val="16"/>
          <w:szCs w:val="16"/>
        </w:rPr>
      </w:pP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Pytanie </w:t>
      </w:r>
      <w:r>
        <w:rPr>
          <w:rFonts w:ascii="Verdana" w:hAnsi="Verdana"/>
          <w:b/>
          <w:sz w:val="16"/>
          <w:szCs w:val="16"/>
        </w:rPr>
        <w:t>11</w:t>
      </w:r>
    </w:p>
    <w:p w:rsidR="007C7CC8" w:rsidRPr="007C7CC8" w:rsidRDefault="007C7CC8" w:rsidP="007C7CC8">
      <w:pPr>
        <w:spacing w:line="360" w:lineRule="auto"/>
        <w:jc w:val="both"/>
        <w:rPr>
          <w:rFonts w:ascii="Verdana" w:hAnsi="Verdana"/>
          <w:sz w:val="16"/>
          <w:szCs w:val="16"/>
        </w:rPr>
      </w:pPr>
      <w:r w:rsidRPr="007C7CC8">
        <w:rPr>
          <w:rFonts w:ascii="Verdana" w:hAnsi="Verdana"/>
          <w:sz w:val="16"/>
          <w:szCs w:val="16"/>
        </w:rPr>
        <w:t xml:space="preserve">Czy w </w:t>
      </w:r>
      <w:r w:rsidRPr="007C7CC8">
        <w:rPr>
          <w:rFonts w:ascii="Verdana" w:hAnsi="Verdana"/>
          <w:bCs/>
          <w:sz w:val="16"/>
          <w:szCs w:val="16"/>
        </w:rPr>
        <w:t xml:space="preserve">Pakiecie nr 1 w </w:t>
      </w:r>
      <w:r w:rsidRPr="007C7CC8">
        <w:rPr>
          <w:rFonts w:ascii="Verdana" w:hAnsi="Verdana"/>
          <w:sz w:val="16"/>
          <w:szCs w:val="16"/>
        </w:rPr>
        <w:t>pozycji 7 Zamawiający dopuści antybakteryjny żel do mycia i odkamieniania sanitariatów: muszli klozetowych, pisuarów, umywalek i armatury łazienkowej. Skutecznie usuwający kamień i osady z mydła. Posiadający właściwości antybakteryjne oraz przyjemny i świeży owocowy zapach. Zawierający w składzie:2,2´(oktadek-9-enilimino)bisetanol, Kwas fosforowy, Kwas amidosiarkowy, Alkohole, C16-18 i C18 nienasycone, etoksylowane. Gęstość 1045 - 1065 kg/m³, pH 1 ± 0,5. Opakowanie: butelka 750ml typu „kaczka” ułatwiająca dotarcie do trudnodostępnych miejsc.</w:t>
      </w: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Odpowiedź na pytanie </w:t>
      </w:r>
      <w:r>
        <w:rPr>
          <w:rFonts w:ascii="Verdana" w:hAnsi="Verdana"/>
          <w:b/>
          <w:sz w:val="16"/>
          <w:szCs w:val="16"/>
        </w:rPr>
        <w:t>11</w:t>
      </w:r>
      <w:r w:rsidRPr="003361D1">
        <w:rPr>
          <w:rFonts w:ascii="Verdana" w:hAnsi="Verdana"/>
          <w:b/>
          <w:sz w:val="16"/>
          <w:szCs w:val="16"/>
        </w:rPr>
        <w:t xml:space="preserve">: Zamawiający informuje, iż </w:t>
      </w:r>
      <w:r w:rsidR="00F75707">
        <w:rPr>
          <w:rFonts w:ascii="Verdana" w:hAnsi="Verdana"/>
          <w:b/>
          <w:sz w:val="16"/>
          <w:szCs w:val="16"/>
        </w:rPr>
        <w:t>dopuszcza</w:t>
      </w:r>
      <w:r w:rsidR="00F75707" w:rsidRPr="00E8446E">
        <w:rPr>
          <w:rFonts w:ascii="Verdana" w:hAnsi="Verdana"/>
          <w:b/>
          <w:sz w:val="16"/>
          <w:szCs w:val="16"/>
        </w:rPr>
        <w:t>. Pozostałe zapisy bez zmian.</w:t>
      </w:r>
    </w:p>
    <w:p w:rsidR="007C7CC8" w:rsidRPr="007C7CC8" w:rsidRDefault="007C7CC8" w:rsidP="007C7CC8">
      <w:pPr>
        <w:spacing w:line="360" w:lineRule="auto"/>
        <w:jc w:val="both"/>
        <w:rPr>
          <w:rFonts w:ascii="Verdana" w:hAnsi="Verdana"/>
          <w:sz w:val="16"/>
          <w:szCs w:val="16"/>
        </w:rPr>
      </w:pP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Pytanie</w:t>
      </w:r>
      <w:r>
        <w:rPr>
          <w:rFonts w:ascii="Verdana" w:hAnsi="Verdana"/>
          <w:b/>
          <w:sz w:val="16"/>
          <w:szCs w:val="16"/>
        </w:rPr>
        <w:t xml:space="preserve"> 12</w:t>
      </w:r>
    </w:p>
    <w:p w:rsidR="007C7CC8" w:rsidRPr="007C7CC8" w:rsidRDefault="007C7CC8" w:rsidP="007C7CC8">
      <w:pPr>
        <w:spacing w:line="360" w:lineRule="auto"/>
        <w:jc w:val="both"/>
        <w:rPr>
          <w:rFonts w:ascii="Verdana" w:hAnsi="Verdana"/>
          <w:sz w:val="16"/>
          <w:szCs w:val="16"/>
        </w:rPr>
      </w:pPr>
      <w:r w:rsidRPr="007C7CC8">
        <w:rPr>
          <w:rFonts w:ascii="Verdana" w:hAnsi="Verdana"/>
          <w:sz w:val="16"/>
          <w:szCs w:val="16"/>
        </w:rPr>
        <w:t>Czy w</w:t>
      </w:r>
      <w:r w:rsidRPr="007C7CC8">
        <w:rPr>
          <w:rFonts w:ascii="Verdana" w:hAnsi="Verdana"/>
          <w:bCs/>
          <w:sz w:val="16"/>
          <w:szCs w:val="16"/>
        </w:rPr>
        <w:t xml:space="preserve"> Pakiecie nr 1 w</w:t>
      </w:r>
      <w:r w:rsidRPr="007C7CC8">
        <w:rPr>
          <w:rFonts w:ascii="Verdana" w:hAnsi="Verdana"/>
          <w:sz w:val="16"/>
          <w:szCs w:val="16"/>
        </w:rPr>
        <w:t xml:space="preserve"> pozycji 8 </w:t>
      </w:r>
      <w:r w:rsidRPr="007C7CC8">
        <w:rPr>
          <w:rFonts w:ascii="Verdana" w:hAnsi="Verdana"/>
          <w:bCs/>
          <w:sz w:val="16"/>
          <w:szCs w:val="16"/>
        </w:rPr>
        <w:t xml:space="preserve"> </w:t>
      </w:r>
      <w:r w:rsidRPr="007C7CC8">
        <w:rPr>
          <w:rFonts w:ascii="Verdana" w:hAnsi="Verdana"/>
          <w:sz w:val="16"/>
          <w:szCs w:val="16"/>
        </w:rPr>
        <w:t>Zamawiający dopuści preparat w płynie do mycia szyb, luster oraz innych powierzchni szklanych. Szybko wysychający i skutecznie myjący bez pozostawiania smug. Pozostawiający przyjemny zapach. Posiadający właściwości antystatyczne. Gotowy do użycia. Zawierający w składzie:  Wodnista mieszanka na bazie alkoholi, surfaktantów, zapachu, propan-2-ol. pH 8-9. Gęstość 0,99 - 1,01 g/cm3. Pojemnik 500ml z rozpylaczem.</w:t>
      </w: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Odpowiedź na pytanie </w:t>
      </w:r>
      <w:r>
        <w:rPr>
          <w:rFonts w:ascii="Verdana" w:hAnsi="Verdana"/>
          <w:b/>
          <w:sz w:val="16"/>
          <w:szCs w:val="16"/>
        </w:rPr>
        <w:t>1</w:t>
      </w:r>
      <w:r w:rsidRPr="003361D1">
        <w:rPr>
          <w:rFonts w:ascii="Verdana" w:hAnsi="Verdana"/>
          <w:b/>
          <w:sz w:val="16"/>
          <w:szCs w:val="16"/>
        </w:rPr>
        <w:t xml:space="preserve">2: Zamawiający informuje, iż </w:t>
      </w:r>
      <w:r w:rsidR="00F75707">
        <w:rPr>
          <w:rFonts w:ascii="Verdana" w:hAnsi="Verdana"/>
          <w:b/>
          <w:sz w:val="16"/>
          <w:szCs w:val="16"/>
        </w:rPr>
        <w:t>dopuszcza</w:t>
      </w:r>
      <w:r w:rsidR="00F75707" w:rsidRPr="00E8446E">
        <w:rPr>
          <w:rFonts w:ascii="Verdana" w:hAnsi="Verdana"/>
          <w:b/>
          <w:sz w:val="16"/>
          <w:szCs w:val="16"/>
        </w:rPr>
        <w:t>. Pozostałe zapisy bez zmian.</w:t>
      </w:r>
    </w:p>
    <w:p w:rsidR="007C7CC8" w:rsidRPr="007C7CC8" w:rsidRDefault="007C7CC8" w:rsidP="007C7CC8">
      <w:pPr>
        <w:spacing w:line="360" w:lineRule="auto"/>
        <w:jc w:val="both"/>
        <w:rPr>
          <w:rFonts w:ascii="Verdana" w:hAnsi="Verdana"/>
          <w:sz w:val="16"/>
          <w:szCs w:val="16"/>
        </w:rPr>
      </w:pP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Pytanie </w:t>
      </w:r>
      <w:r>
        <w:rPr>
          <w:rFonts w:ascii="Verdana" w:hAnsi="Verdana"/>
          <w:b/>
          <w:sz w:val="16"/>
          <w:szCs w:val="16"/>
        </w:rPr>
        <w:t>13</w:t>
      </w:r>
    </w:p>
    <w:p w:rsidR="007C7CC8" w:rsidRPr="007C7CC8" w:rsidRDefault="007C7CC8" w:rsidP="007C7CC8">
      <w:pPr>
        <w:spacing w:line="360" w:lineRule="auto"/>
        <w:jc w:val="both"/>
        <w:rPr>
          <w:rFonts w:ascii="Verdana" w:hAnsi="Verdana"/>
          <w:sz w:val="16"/>
          <w:szCs w:val="16"/>
        </w:rPr>
      </w:pPr>
      <w:r w:rsidRPr="007C7CC8">
        <w:rPr>
          <w:rFonts w:ascii="Verdana" w:hAnsi="Verdana"/>
          <w:sz w:val="16"/>
          <w:szCs w:val="16"/>
        </w:rPr>
        <w:t xml:space="preserve">Czy w </w:t>
      </w:r>
      <w:r w:rsidRPr="007C7CC8">
        <w:rPr>
          <w:rFonts w:ascii="Verdana" w:hAnsi="Verdana"/>
          <w:bCs/>
          <w:sz w:val="16"/>
          <w:szCs w:val="16"/>
        </w:rPr>
        <w:t xml:space="preserve">Pakiecie nr 8 w </w:t>
      </w:r>
      <w:r w:rsidRPr="007C7CC8">
        <w:rPr>
          <w:rFonts w:ascii="Verdana" w:hAnsi="Verdana"/>
          <w:sz w:val="16"/>
          <w:szCs w:val="16"/>
        </w:rPr>
        <w:t>pozycji 1 Zamawiający dopuści nakładkę bawełnianą przeznaczoną do mycia i dezynfekcji wszelkich zmywalnych powierzchni podłogowych. Posiada kieszeniowy system mocowania. Kieszonki usztywnione specjalną wkładką. Rogi kieszeni zakończone są trójkątnym otworem umożliwiającym odsączanie wody. Specjalny pasek mocujący umożliwia bezdotykowe wyciskanie. Dzięki czterem kolorowym wszywkom można oznaczyć przeznaczenia nakładki, w zależności od rodzaju sprzątanych pomieszczeń. Bawełniane pętelki myjące przyszyte są do płóciennej podstawy za pomocą 3 par ściegów na środku oraz 2 na krawędziach nakładki. Wymiary 43,5x14cm, waga 160g. Wytrzymałość prania w 90°C, min. 300 prań.</w:t>
      </w:r>
    </w:p>
    <w:p w:rsidR="007C7CC8" w:rsidRPr="003361D1" w:rsidRDefault="007C7CC8" w:rsidP="007C7CC8">
      <w:pPr>
        <w:suppressAutoHyphens w:val="0"/>
        <w:spacing w:line="360" w:lineRule="auto"/>
        <w:jc w:val="both"/>
        <w:textAlignment w:val="auto"/>
        <w:rPr>
          <w:rFonts w:ascii="Verdana" w:hAnsi="Verdana"/>
          <w:b/>
          <w:sz w:val="16"/>
          <w:szCs w:val="16"/>
        </w:rPr>
      </w:pPr>
      <w:r w:rsidRPr="003361D1">
        <w:rPr>
          <w:rFonts w:ascii="Verdana" w:hAnsi="Verdana"/>
          <w:b/>
          <w:sz w:val="16"/>
          <w:szCs w:val="16"/>
        </w:rPr>
        <w:t xml:space="preserve">Odpowiedź na pytanie </w:t>
      </w:r>
      <w:r>
        <w:rPr>
          <w:rFonts w:ascii="Verdana" w:hAnsi="Verdana"/>
          <w:b/>
          <w:sz w:val="16"/>
          <w:szCs w:val="16"/>
        </w:rPr>
        <w:t>13</w:t>
      </w:r>
      <w:r w:rsidRPr="003361D1">
        <w:rPr>
          <w:rFonts w:ascii="Verdana" w:hAnsi="Verdana"/>
          <w:b/>
          <w:sz w:val="16"/>
          <w:szCs w:val="16"/>
        </w:rPr>
        <w:t xml:space="preserve">: Zamawiający informuje, iż </w:t>
      </w:r>
      <w:r w:rsidR="00F75707">
        <w:rPr>
          <w:rFonts w:ascii="Verdana" w:hAnsi="Verdana"/>
          <w:b/>
          <w:sz w:val="16"/>
          <w:szCs w:val="16"/>
        </w:rPr>
        <w:t>dopuszcza</w:t>
      </w:r>
      <w:r w:rsidR="00F75707" w:rsidRPr="00E8446E">
        <w:rPr>
          <w:rFonts w:ascii="Verdana" w:hAnsi="Verdana"/>
          <w:b/>
          <w:sz w:val="16"/>
          <w:szCs w:val="16"/>
        </w:rPr>
        <w:t>. Pozostałe zapisy bez zmian.</w:t>
      </w:r>
    </w:p>
    <w:p w:rsidR="007C7CC8" w:rsidRPr="00A751AC" w:rsidRDefault="007C7CC8" w:rsidP="007C7CC8">
      <w:pPr>
        <w:jc w:val="both"/>
        <w:rPr>
          <w:rFonts w:ascii="Roboto" w:hAnsi="Roboto"/>
          <w:sz w:val="22"/>
          <w:szCs w:val="22"/>
        </w:rPr>
      </w:pPr>
    </w:p>
    <w:p w:rsidR="00E8446E" w:rsidRPr="00E8446E" w:rsidRDefault="00E8446E" w:rsidP="00E8446E">
      <w:pPr>
        <w:suppressAutoHyphens w:val="0"/>
        <w:spacing w:line="360" w:lineRule="auto"/>
        <w:jc w:val="both"/>
        <w:textAlignment w:val="auto"/>
        <w:rPr>
          <w:rFonts w:ascii="Verdana" w:hAnsi="Verdana"/>
          <w:b/>
          <w:sz w:val="16"/>
          <w:szCs w:val="16"/>
        </w:rPr>
      </w:pPr>
      <w:r w:rsidRPr="00E8446E">
        <w:rPr>
          <w:rFonts w:ascii="Verdana" w:hAnsi="Verdana"/>
          <w:b/>
          <w:sz w:val="16"/>
          <w:szCs w:val="16"/>
        </w:rPr>
        <w:t>Pytanie 14</w:t>
      </w:r>
    </w:p>
    <w:p w:rsidR="00E8446E" w:rsidRPr="00E8446E" w:rsidRDefault="00E8446E" w:rsidP="00E8446E">
      <w:pPr>
        <w:pStyle w:val="v1v1msonormal"/>
        <w:shd w:val="clear" w:color="auto" w:fill="FFFFFF"/>
        <w:spacing w:before="0" w:beforeAutospacing="0" w:after="0" w:afterAutospacing="0" w:line="360" w:lineRule="auto"/>
        <w:rPr>
          <w:rFonts w:ascii="Verdana" w:hAnsi="Verdana" w:cs="Calibri"/>
          <w:b/>
          <w:sz w:val="16"/>
          <w:szCs w:val="16"/>
        </w:rPr>
      </w:pPr>
      <w:r w:rsidRPr="00E8446E">
        <w:rPr>
          <w:rStyle w:val="Pogrubienie"/>
          <w:rFonts w:ascii="Verdana" w:eastAsia="Arial" w:hAnsi="Verdana" w:cs="Calibri"/>
          <w:b w:val="0"/>
          <w:sz w:val="16"/>
          <w:szCs w:val="16"/>
        </w:rPr>
        <w:t>Dotyczy pakietu VI, pozycja 4:</w:t>
      </w:r>
    </w:p>
    <w:p w:rsidR="00E8446E" w:rsidRPr="00E8446E" w:rsidRDefault="00E8446E" w:rsidP="00E8446E">
      <w:pPr>
        <w:pStyle w:val="v1v1msonormal"/>
        <w:shd w:val="clear" w:color="auto" w:fill="FFFFFF"/>
        <w:spacing w:before="0" w:beforeAutospacing="0" w:after="0" w:afterAutospacing="0" w:line="360" w:lineRule="auto"/>
        <w:rPr>
          <w:rFonts w:ascii="Verdana" w:hAnsi="Verdana" w:cs="Calibri"/>
          <w:sz w:val="16"/>
          <w:szCs w:val="16"/>
        </w:rPr>
      </w:pPr>
      <w:r w:rsidRPr="00E8446E">
        <w:rPr>
          <w:rFonts w:ascii="Verdana" w:hAnsi="Verdana" w:cs="Calibri"/>
          <w:sz w:val="16"/>
          <w:szCs w:val="16"/>
        </w:rPr>
        <w:t>Czy Zamawiający dopuści pojemnik o wysokości 16 cm, reszta zgodna z opisem przedmiotu zamówienia?</w:t>
      </w:r>
    </w:p>
    <w:p w:rsidR="00E8446E" w:rsidRPr="00E8446E" w:rsidRDefault="00E8446E" w:rsidP="00E8446E">
      <w:pPr>
        <w:suppressAutoHyphens w:val="0"/>
        <w:spacing w:line="360" w:lineRule="auto"/>
        <w:jc w:val="both"/>
        <w:textAlignment w:val="auto"/>
        <w:rPr>
          <w:rFonts w:ascii="Verdana" w:hAnsi="Verdana"/>
          <w:b/>
          <w:sz w:val="16"/>
          <w:szCs w:val="16"/>
        </w:rPr>
      </w:pPr>
      <w:r w:rsidRPr="00E8446E">
        <w:rPr>
          <w:rFonts w:ascii="Verdana" w:hAnsi="Verdana"/>
          <w:b/>
          <w:sz w:val="16"/>
          <w:szCs w:val="16"/>
        </w:rPr>
        <w:t xml:space="preserve">Odpowiedź na pytanie 14: Zamawiający informuje, iż </w:t>
      </w:r>
      <w:r w:rsidR="0085405F">
        <w:rPr>
          <w:rFonts w:ascii="Verdana" w:hAnsi="Verdana"/>
          <w:b/>
          <w:sz w:val="16"/>
          <w:szCs w:val="16"/>
        </w:rPr>
        <w:t>nie dopuszcza.</w:t>
      </w:r>
    </w:p>
    <w:p w:rsidR="00E8446E" w:rsidRPr="00E8446E" w:rsidRDefault="00E8446E" w:rsidP="00E8446E">
      <w:pPr>
        <w:pStyle w:val="v1v1msonormal"/>
        <w:shd w:val="clear" w:color="auto" w:fill="FFFFFF"/>
        <w:spacing w:before="0" w:beforeAutospacing="0" w:after="0" w:afterAutospacing="0" w:line="360" w:lineRule="auto"/>
        <w:rPr>
          <w:rFonts w:ascii="Verdana" w:hAnsi="Verdana" w:cs="Calibri"/>
          <w:sz w:val="16"/>
          <w:szCs w:val="16"/>
        </w:rPr>
      </w:pPr>
    </w:p>
    <w:p w:rsidR="00E8446E" w:rsidRPr="00E8446E" w:rsidRDefault="00E8446E" w:rsidP="00E8446E">
      <w:pPr>
        <w:suppressAutoHyphens w:val="0"/>
        <w:spacing w:line="360" w:lineRule="auto"/>
        <w:jc w:val="both"/>
        <w:textAlignment w:val="auto"/>
        <w:rPr>
          <w:rFonts w:ascii="Verdana" w:hAnsi="Verdana"/>
          <w:b/>
          <w:sz w:val="16"/>
          <w:szCs w:val="16"/>
        </w:rPr>
      </w:pPr>
      <w:r w:rsidRPr="00E8446E">
        <w:rPr>
          <w:rFonts w:ascii="Verdana" w:hAnsi="Verdana"/>
          <w:b/>
          <w:sz w:val="16"/>
          <w:szCs w:val="16"/>
        </w:rPr>
        <w:t>Pytanie 15</w:t>
      </w:r>
    </w:p>
    <w:p w:rsidR="00E8446E" w:rsidRPr="00E8446E" w:rsidRDefault="00E8446E" w:rsidP="00E8446E">
      <w:pPr>
        <w:pStyle w:val="v1v1msonormal"/>
        <w:shd w:val="clear" w:color="auto" w:fill="FFFFFF"/>
        <w:spacing w:before="0" w:beforeAutospacing="0" w:after="0" w:afterAutospacing="0" w:line="360" w:lineRule="auto"/>
        <w:rPr>
          <w:rFonts w:ascii="Verdana" w:hAnsi="Verdana" w:cs="Calibri"/>
          <w:b/>
          <w:sz w:val="16"/>
          <w:szCs w:val="16"/>
        </w:rPr>
      </w:pPr>
      <w:r w:rsidRPr="00E8446E">
        <w:rPr>
          <w:rStyle w:val="Pogrubienie"/>
          <w:rFonts w:ascii="Verdana" w:eastAsia="Arial" w:hAnsi="Verdana" w:cs="Calibri"/>
          <w:b w:val="0"/>
          <w:sz w:val="16"/>
          <w:szCs w:val="16"/>
        </w:rPr>
        <w:t>Dotyczy pakietu VI, pozycja 4:</w:t>
      </w:r>
    </w:p>
    <w:p w:rsidR="00E8446E" w:rsidRPr="00E8446E" w:rsidRDefault="00E8446E" w:rsidP="00E8446E">
      <w:pPr>
        <w:pStyle w:val="v1v1msonormal"/>
        <w:shd w:val="clear" w:color="auto" w:fill="FFFFFF"/>
        <w:spacing w:before="0" w:beforeAutospacing="0" w:after="0" w:afterAutospacing="0" w:line="360" w:lineRule="auto"/>
        <w:rPr>
          <w:rFonts w:ascii="Verdana" w:hAnsi="Verdana" w:cs="Calibri"/>
          <w:sz w:val="16"/>
          <w:szCs w:val="16"/>
        </w:rPr>
      </w:pPr>
      <w:r w:rsidRPr="00E8446E">
        <w:rPr>
          <w:rFonts w:ascii="Verdana" w:hAnsi="Verdana" w:cs="Calibri"/>
          <w:sz w:val="16"/>
          <w:szCs w:val="16"/>
        </w:rPr>
        <w:t>Czy Zamawiający dopuści pojemnik o wysokości 23 cm, reszta zgodna z opisem przedmiotu zamówienia?</w:t>
      </w:r>
    </w:p>
    <w:p w:rsidR="00E8446E" w:rsidRPr="00E8446E" w:rsidRDefault="00E8446E" w:rsidP="00E8446E">
      <w:pPr>
        <w:suppressAutoHyphens w:val="0"/>
        <w:spacing w:line="360" w:lineRule="auto"/>
        <w:jc w:val="both"/>
        <w:textAlignment w:val="auto"/>
        <w:rPr>
          <w:rFonts w:ascii="Verdana" w:hAnsi="Verdana"/>
          <w:b/>
          <w:sz w:val="16"/>
          <w:szCs w:val="16"/>
        </w:rPr>
      </w:pPr>
      <w:r w:rsidRPr="00E8446E">
        <w:rPr>
          <w:rFonts w:ascii="Verdana" w:hAnsi="Verdana"/>
          <w:b/>
          <w:sz w:val="16"/>
          <w:szCs w:val="16"/>
        </w:rPr>
        <w:t xml:space="preserve">Odpowiedź na pytanie 15: Zamawiający informuje, iż </w:t>
      </w:r>
      <w:r w:rsidR="0085405F">
        <w:rPr>
          <w:rFonts w:ascii="Verdana" w:hAnsi="Verdana"/>
          <w:b/>
          <w:sz w:val="16"/>
          <w:szCs w:val="16"/>
        </w:rPr>
        <w:t>dopuszcza</w:t>
      </w:r>
      <w:r w:rsidR="0085405F" w:rsidRPr="00E8446E">
        <w:rPr>
          <w:rFonts w:ascii="Verdana" w:hAnsi="Verdana"/>
          <w:b/>
          <w:sz w:val="16"/>
          <w:szCs w:val="16"/>
        </w:rPr>
        <w:t>. Pozostałe zapisy bez zmian.</w:t>
      </w:r>
    </w:p>
    <w:p w:rsidR="00F75707" w:rsidRDefault="00F75707">
      <w:pPr>
        <w:suppressAutoHyphens w:val="0"/>
        <w:spacing w:line="360" w:lineRule="auto"/>
        <w:jc w:val="both"/>
        <w:textAlignment w:val="auto"/>
        <w:rPr>
          <w:rFonts w:ascii="Verdana" w:hAnsi="Verdana"/>
          <w:bCs/>
          <w:sz w:val="16"/>
          <w:szCs w:val="16"/>
        </w:rPr>
      </w:pPr>
      <w:bookmarkStart w:id="0" w:name="_Hlk65475459"/>
      <w:bookmarkStart w:id="1" w:name="_GoBack"/>
      <w:bookmarkEnd w:id="0"/>
      <w:bookmarkEnd w:id="1"/>
    </w:p>
    <w:p w:rsidR="00203E48" w:rsidRDefault="00215108">
      <w:pPr>
        <w:pStyle w:val="Tekstpodstawowy"/>
        <w:tabs>
          <w:tab w:val="left" w:pos="7230"/>
        </w:tabs>
        <w:spacing w:after="0" w:line="360" w:lineRule="auto"/>
        <w:jc w:val="right"/>
        <w:rPr>
          <w:rFonts w:ascii="Verdana" w:hAnsi="Verdana" w:cs="Arial"/>
          <w:b/>
          <w:sz w:val="16"/>
          <w:szCs w:val="16"/>
        </w:rPr>
      </w:pPr>
      <w:r>
        <w:rPr>
          <w:rFonts w:ascii="Verdana" w:hAnsi="Verdana" w:cs="Calibri"/>
          <w:b/>
          <w:bCs/>
          <w:sz w:val="16"/>
          <w:szCs w:val="16"/>
        </w:rPr>
        <w:tab/>
      </w:r>
      <w:r>
        <w:rPr>
          <w:rFonts w:ascii="Verdana" w:hAnsi="Verdana" w:cs="Arial"/>
          <w:b/>
          <w:sz w:val="16"/>
          <w:szCs w:val="16"/>
        </w:rPr>
        <w:t>Arkadiusz Dębicki</w:t>
      </w:r>
    </w:p>
    <w:p w:rsidR="00203E48" w:rsidRDefault="00215108">
      <w:pPr>
        <w:pStyle w:val="Tekstpodstawowy"/>
        <w:tabs>
          <w:tab w:val="left" w:pos="7230"/>
        </w:tabs>
        <w:spacing w:after="0" w:line="360" w:lineRule="auto"/>
        <w:jc w:val="right"/>
        <w:rPr>
          <w:rFonts w:ascii="Verdana" w:hAnsi="Verdana" w:cs="Arial"/>
          <w:bCs/>
          <w:sz w:val="16"/>
          <w:szCs w:val="16"/>
        </w:rPr>
      </w:pPr>
      <w:r>
        <w:rPr>
          <w:rFonts w:ascii="Verdana" w:hAnsi="Verdana" w:cs="Arial"/>
          <w:b/>
          <w:sz w:val="16"/>
          <w:szCs w:val="16"/>
        </w:rPr>
        <w:t>Kierownik Działu Zamówień Publicznych</w:t>
      </w:r>
    </w:p>
    <w:p w:rsidR="00203E48" w:rsidRDefault="00203E48">
      <w:pPr>
        <w:pStyle w:val="Tekstpodstawowy"/>
        <w:tabs>
          <w:tab w:val="left" w:pos="7230"/>
        </w:tabs>
        <w:spacing w:after="0"/>
        <w:jc w:val="right"/>
        <w:rPr>
          <w:rFonts w:ascii="Verdana" w:hAnsi="Verdana" w:cs="Arial"/>
          <w:bCs/>
          <w:sz w:val="16"/>
          <w:szCs w:val="16"/>
        </w:rPr>
      </w:pPr>
    </w:p>
    <w:p w:rsidR="00203E48" w:rsidRDefault="00215108">
      <w:pPr>
        <w:pStyle w:val="Tekstpodstawowy"/>
        <w:tabs>
          <w:tab w:val="left" w:pos="7230"/>
        </w:tabs>
        <w:spacing w:after="0"/>
        <w:jc w:val="right"/>
        <w:rPr>
          <w:rFonts w:ascii="Verdana" w:hAnsi="Verdana" w:cs="Arial"/>
          <w:bCs/>
          <w:sz w:val="16"/>
          <w:szCs w:val="16"/>
        </w:rPr>
      </w:pPr>
      <w:r>
        <w:rPr>
          <w:rFonts w:ascii="Verdana" w:hAnsi="Verdana" w:cs="Arial"/>
          <w:bCs/>
          <w:sz w:val="16"/>
          <w:szCs w:val="16"/>
        </w:rPr>
        <w:t>7 Szpitala Marynarki Wojennej w Gdańsku</w:t>
      </w:r>
    </w:p>
    <w:p w:rsidR="00203E48" w:rsidRDefault="00203E48">
      <w:pPr>
        <w:spacing w:line="360" w:lineRule="auto"/>
        <w:jc w:val="both"/>
        <w:rPr>
          <w:rFonts w:ascii="Verdana" w:hAnsi="Verdana"/>
          <w:sz w:val="12"/>
          <w:szCs w:val="12"/>
        </w:rPr>
      </w:pPr>
    </w:p>
    <w:p w:rsidR="00203E48" w:rsidRDefault="00215108">
      <w:pPr>
        <w:spacing w:line="360" w:lineRule="auto"/>
        <w:jc w:val="both"/>
        <w:rPr>
          <w:rFonts w:ascii="Verdana" w:hAnsi="Verdana"/>
          <w:sz w:val="12"/>
          <w:szCs w:val="12"/>
        </w:rPr>
      </w:pPr>
      <w:r>
        <w:rPr>
          <w:rFonts w:ascii="Verdana" w:hAnsi="Verdana"/>
          <w:sz w:val="12"/>
          <w:szCs w:val="12"/>
        </w:rPr>
        <w:t>Sporządził: Arkadiusz Dębicki</w:t>
      </w:r>
    </w:p>
    <w:p w:rsidR="00203E48" w:rsidRDefault="00215108">
      <w:pPr>
        <w:spacing w:line="360" w:lineRule="auto"/>
        <w:jc w:val="both"/>
        <w:rPr>
          <w:rFonts w:ascii="Verdana" w:hAnsi="Verdana"/>
          <w:sz w:val="12"/>
          <w:szCs w:val="12"/>
        </w:rPr>
      </w:pPr>
      <w:r>
        <w:rPr>
          <w:rFonts w:ascii="Verdana" w:hAnsi="Verdana"/>
          <w:sz w:val="12"/>
          <w:szCs w:val="12"/>
        </w:rPr>
        <w:t>tel. 58/ 552 64 07</w:t>
      </w:r>
    </w:p>
    <w:p w:rsidR="00203E48" w:rsidRDefault="00215108">
      <w:pPr>
        <w:spacing w:line="360" w:lineRule="auto"/>
        <w:jc w:val="both"/>
        <w:rPr>
          <w:rFonts w:ascii="Verdana" w:hAnsi="Verdana"/>
          <w:sz w:val="12"/>
          <w:szCs w:val="12"/>
        </w:rPr>
      </w:pPr>
      <w:r>
        <w:rPr>
          <w:rFonts w:ascii="Verdana" w:hAnsi="Verdana"/>
          <w:sz w:val="12"/>
          <w:szCs w:val="12"/>
        </w:rPr>
        <w:t xml:space="preserve">Data wykonania: </w:t>
      </w:r>
      <w:r w:rsidR="003361D1">
        <w:rPr>
          <w:rFonts w:ascii="Verdana" w:hAnsi="Verdana"/>
          <w:sz w:val="12"/>
          <w:szCs w:val="12"/>
        </w:rPr>
        <w:t>11.10.2022 r.</w:t>
      </w:r>
    </w:p>
    <w:p w:rsidR="00203E48" w:rsidRDefault="00215108">
      <w:pPr>
        <w:spacing w:line="360" w:lineRule="auto"/>
        <w:jc w:val="both"/>
        <w:rPr>
          <w:rFonts w:ascii="Verdana" w:hAnsi="Verdana"/>
          <w:sz w:val="12"/>
          <w:szCs w:val="12"/>
        </w:rPr>
      </w:pPr>
      <w:r>
        <w:rPr>
          <w:rFonts w:ascii="Verdana" w:hAnsi="Verdana"/>
          <w:sz w:val="12"/>
          <w:szCs w:val="12"/>
        </w:rPr>
        <w:t>T – 2712; B5</w:t>
      </w:r>
    </w:p>
    <w:sectPr w:rsidR="00203E48">
      <w:footerReference w:type="default" r:id="rId9"/>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15F" w:rsidRDefault="0041215F">
      <w:r>
        <w:separator/>
      </w:r>
    </w:p>
  </w:endnote>
  <w:endnote w:type="continuationSeparator" w:id="0">
    <w:p w:rsidR="0041215F" w:rsidRDefault="00412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E48" w:rsidRDefault="00215108">
    <w:pPr>
      <w:pStyle w:val="Stopka"/>
      <w:jc w:val="right"/>
      <w:rPr>
        <w:rFonts w:ascii="Verdana" w:hAnsi="Verdana"/>
        <w:sz w:val="14"/>
        <w:szCs w:val="14"/>
      </w:rPr>
    </w:pPr>
    <w:r>
      <w:rPr>
        <w:rFonts w:ascii="Verdana" w:hAnsi="Verdana"/>
        <w:sz w:val="14"/>
        <w:szCs w:val="14"/>
      </w:rPr>
      <w:fldChar w:fldCharType="begin"/>
    </w:r>
    <w:r>
      <w:rPr>
        <w:rFonts w:ascii="Verdana" w:hAnsi="Verdana"/>
        <w:sz w:val="14"/>
        <w:szCs w:val="14"/>
      </w:rPr>
      <w:instrText>PAGE</w:instrText>
    </w:r>
    <w:r>
      <w:rPr>
        <w:rFonts w:ascii="Verdana" w:hAnsi="Verdana"/>
        <w:sz w:val="14"/>
        <w:szCs w:val="14"/>
      </w:rPr>
      <w:fldChar w:fldCharType="separate"/>
    </w:r>
    <w:r w:rsidR="0041215F">
      <w:rPr>
        <w:rFonts w:ascii="Verdana" w:hAnsi="Verdana"/>
        <w:noProof/>
        <w:sz w:val="14"/>
        <w:szCs w:val="14"/>
      </w:rPr>
      <w:t>1</w:t>
    </w:r>
    <w:r>
      <w:rPr>
        <w:rFonts w:ascii="Verdana" w:hAnsi="Verdana"/>
        <w:sz w:val="14"/>
        <w:szCs w:val="14"/>
      </w:rPr>
      <w:fldChar w:fldCharType="end"/>
    </w:r>
  </w:p>
  <w:p w:rsidR="00203E48" w:rsidRDefault="00203E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15F" w:rsidRDefault="0041215F">
      <w:r>
        <w:separator/>
      </w:r>
    </w:p>
  </w:footnote>
  <w:footnote w:type="continuationSeparator" w:id="0">
    <w:p w:rsidR="0041215F" w:rsidRDefault="00412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43681"/>
    <w:multiLevelType w:val="hybridMultilevel"/>
    <w:tmpl w:val="B686D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543FBA"/>
    <w:multiLevelType w:val="multilevel"/>
    <w:tmpl w:val="133C4032"/>
    <w:lvl w:ilvl="0">
      <w:start w:val="1"/>
      <w:numFmt w:val="decimal"/>
      <w:lvlText w:val="%1)"/>
      <w:lvlJc w:val="left"/>
      <w:pPr>
        <w:ind w:left="468" w:hanging="360"/>
      </w:pPr>
    </w:lvl>
    <w:lvl w:ilvl="1">
      <w:start w:val="1"/>
      <w:numFmt w:val="lowerLetter"/>
      <w:lvlText w:val="%2."/>
      <w:lvlJc w:val="left"/>
      <w:pPr>
        <w:ind w:left="1188" w:hanging="360"/>
      </w:pPr>
    </w:lvl>
    <w:lvl w:ilvl="2">
      <w:start w:val="1"/>
      <w:numFmt w:val="lowerRoman"/>
      <w:lvlText w:val="%3."/>
      <w:lvlJc w:val="right"/>
      <w:pPr>
        <w:ind w:left="1908" w:hanging="180"/>
      </w:pPr>
    </w:lvl>
    <w:lvl w:ilvl="3">
      <w:start w:val="1"/>
      <w:numFmt w:val="decimal"/>
      <w:lvlText w:val="%4."/>
      <w:lvlJc w:val="left"/>
      <w:pPr>
        <w:ind w:left="2628" w:hanging="360"/>
      </w:pPr>
    </w:lvl>
    <w:lvl w:ilvl="4">
      <w:start w:val="1"/>
      <w:numFmt w:val="lowerLetter"/>
      <w:lvlText w:val="%5."/>
      <w:lvlJc w:val="left"/>
      <w:pPr>
        <w:ind w:left="3348" w:hanging="360"/>
      </w:pPr>
    </w:lvl>
    <w:lvl w:ilvl="5">
      <w:start w:val="1"/>
      <w:numFmt w:val="lowerRoman"/>
      <w:lvlText w:val="%6."/>
      <w:lvlJc w:val="right"/>
      <w:pPr>
        <w:ind w:left="4068" w:hanging="180"/>
      </w:pPr>
    </w:lvl>
    <w:lvl w:ilvl="6">
      <w:start w:val="1"/>
      <w:numFmt w:val="decimal"/>
      <w:lvlText w:val="%7."/>
      <w:lvlJc w:val="left"/>
      <w:pPr>
        <w:ind w:left="4788" w:hanging="360"/>
      </w:pPr>
    </w:lvl>
    <w:lvl w:ilvl="7">
      <w:start w:val="1"/>
      <w:numFmt w:val="lowerLetter"/>
      <w:lvlText w:val="%8."/>
      <w:lvlJc w:val="left"/>
      <w:pPr>
        <w:ind w:left="5508" w:hanging="360"/>
      </w:pPr>
    </w:lvl>
    <w:lvl w:ilvl="8">
      <w:start w:val="1"/>
      <w:numFmt w:val="lowerRoman"/>
      <w:lvlText w:val="%9."/>
      <w:lvlJc w:val="right"/>
      <w:pPr>
        <w:ind w:left="6228" w:hanging="180"/>
      </w:pPr>
    </w:lvl>
  </w:abstractNum>
  <w:abstractNum w:abstractNumId="2" w15:restartNumberingAfterBreak="0">
    <w:nsid w:val="45FE519D"/>
    <w:multiLevelType w:val="hybridMultilevel"/>
    <w:tmpl w:val="EFAE7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E48"/>
    <w:rsid w:val="00017CFC"/>
    <w:rsid w:val="001D319C"/>
    <w:rsid w:val="00203E48"/>
    <w:rsid w:val="00215108"/>
    <w:rsid w:val="003361D1"/>
    <w:rsid w:val="0041215F"/>
    <w:rsid w:val="00626260"/>
    <w:rsid w:val="007C7CC8"/>
    <w:rsid w:val="0085405F"/>
    <w:rsid w:val="008D4318"/>
    <w:rsid w:val="00E74A74"/>
    <w:rsid w:val="00E8446E"/>
    <w:rsid w:val="00F7570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C9388-ADF0-4FBB-9797-C473DFC0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EB7"/>
    <w:pPr>
      <w:textAlignment w:val="baseline"/>
    </w:pPr>
    <w:rPr>
      <w:rFonts w:ascii="Times New Roman" w:eastAsia="Times New Roman" w:hAnsi="Times New Roman"/>
      <w:sz w:val="24"/>
      <w:szCs w:val="24"/>
    </w:rPr>
  </w:style>
  <w:style w:type="paragraph" w:styleId="Nagwek1">
    <w:name w:val="heading 1"/>
    <w:basedOn w:val="Normalny"/>
    <w:next w:val="Normalny"/>
    <w:link w:val="Nagwek1Znak"/>
    <w:uiPriority w:val="9"/>
    <w:qFormat/>
    <w:rsid w:val="00FB7A98"/>
    <w:pPr>
      <w:keepNext/>
      <w:spacing w:before="240" w:after="60"/>
      <w:outlineLvl w:val="0"/>
    </w:pPr>
    <w:rPr>
      <w:rFonts w:ascii="Calibri Light" w:hAnsi="Calibri Light"/>
      <w:b/>
      <w:bCs/>
      <w:kern w:val="2"/>
      <w:sz w:val="32"/>
      <w:szCs w:val="32"/>
      <w:lang w:val="x-none" w:eastAsia="x-none"/>
    </w:rPr>
  </w:style>
  <w:style w:type="paragraph" w:styleId="Nagwek2">
    <w:name w:val="heading 2"/>
    <w:basedOn w:val="Normalny"/>
    <w:link w:val="Nagwek2Znak"/>
    <w:uiPriority w:val="9"/>
    <w:qFormat/>
    <w:rsid w:val="00FB7A98"/>
    <w:pPr>
      <w:suppressAutoHyphens w:val="0"/>
      <w:spacing w:beforeAutospacing="1" w:afterAutospacing="1"/>
      <w:textAlignment w:val="auto"/>
      <w:outlineLvl w:val="1"/>
    </w:pPr>
    <w:rPr>
      <w:b/>
      <w:bCs/>
      <w:sz w:val="36"/>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tytuZnak">
    <w:name w:val="Podtytuł Znak"/>
    <w:link w:val="Podtytu"/>
    <w:qFormat/>
    <w:rsid w:val="00D33EB7"/>
    <w:rPr>
      <w:rFonts w:ascii="Arial" w:eastAsia="Tahoma" w:hAnsi="Arial" w:cs="Tahoma"/>
      <w:i/>
      <w:iCs/>
      <w:sz w:val="28"/>
      <w:szCs w:val="28"/>
      <w:lang w:eastAsia="zh-CN"/>
    </w:rPr>
  </w:style>
  <w:style w:type="character" w:customStyle="1" w:styleId="TytuZnak">
    <w:name w:val="Tytuł Znak"/>
    <w:link w:val="Tytu"/>
    <w:qFormat/>
    <w:rsid w:val="00D33EB7"/>
    <w:rPr>
      <w:rFonts w:ascii="Arial" w:eastAsia="Arial" w:hAnsi="Arial" w:cs="Arial"/>
      <w:b/>
      <w:bCs/>
      <w:color w:val="000000"/>
      <w:sz w:val="20"/>
      <w:szCs w:val="20"/>
      <w:lang w:eastAsia="ar-SA"/>
    </w:rPr>
  </w:style>
  <w:style w:type="character" w:customStyle="1" w:styleId="ZwykytekstZnak">
    <w:name w:val="Zwykły tekst Znak"/>
    <w:link w:val="Zwykytekst"/>
    <w:qFormat/>
    <w:rsid w:val="00D33EB7"/>
    <w:rPr>
      <w:rFonts w:ascii="Consolas" w:eastAsia="Times New Roman" w:hAnsi="Consolas" w:cs="Times New Roman"/>
      <w:sz w:val="21"/>
      <w:szCs w:val="21"/>
    </w:rPr>
  </w:style>
  <w:style w:type="character" w:styleId="Pogrubienie">
    <w:name w:val="Strong"/>
    <w:uiPriority w:val="22"/>
    <w:qFormat/>
    <w:rsid w:val="00D33EB7"/>
    <w:rPr>
      <w:b/>
      <w:bCs/>
    </w:rPr>
  </w:style>
  <w:style w:type="character" w:customStyle="1" w:styleId="Tekstpodstawowywcity3Znak">
    <w:name w:val="Tekst podstawowy wcięty 3 Znak"/>
    <w:link w:val="Tekstpodstawowywcity3"/>
    <w:uiPriority w:val="99"/>
    <w:qFormat/>
    <w:rsid w:val="00D33EB7"/>
    <w:rPr>
      <w:rFonts w:ascii="Times New Roman" w:eastAsia="Times New Roman" w:hAnsi="Times New Roman" w:cs="Times New Roman"/>
      <w:sz w:val="16"/>
      <w:szCs w:val="16"/>
      <w:lang w:eastAsia="pl-PL"/>
    </w:rPr>
  </w:style>
  <w:style w:type="character" w:customStyle="1" w:styleId="NagwekZnak">
    <w:name w:val="Nagłówek Znak"/>
    <w:link w:val="Nagwek"/>
    <w:qFormat/>
    <w:rsid w:val="00D33EB7"/>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qFormat/>
    <w:rsid w:val="00D33EB7"/>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qFormat/>
    <w:rsid w:val="00D33EB7"/>
    <w:rPr>
      <w:rFonts w:ascii="Times New Roman" w:eastAsia="Times New Roman" w:hAnsi="Times New Roman" w:cs="Times New Roman"/>
      <w:sz w:val="24"/>
      <w:szCs w:val="24"/>
      <w:lang w:val="en-US" w:eastAsia="pl-PL"/>
    </w:rPr>
  </w:style>
  <w:style w:type="character" w:customStyle="1" w:styleId="Tekstpodstawowy2Znak">
    <w:name w:val="Tekst podstawowy 2 Znak"/>
    <w:link w:val="Tekstpodstawowy2"/>
    <w:uiPriority w:val="99"/>
    <w:qFormat/>
    <w:rsid w:val="001D7AE7"/>
    <w:rPr>
      <w:rFonts w:ascii="Times New Roman" w:eastAsia="Times New Roman" w:hAnsi="Times New Roman"/>
      <w:sz w:val="24"/>
      <w:szCs w:val="24"/>
    </w:rPr>
  </w:style>
  <w:style w:type="character" w:customStyle="1" w:styleId="s13">
    <w:name w:val="s13"/>
    <w:qFormat/>
    <w:rsid w:val="00E07C31"/>
  </w:style>
  <w:style w:type="character" w:customStyle="1" w:styleId="TekstdymkaZnak">
    <w:name w:val="Tekst dymka Znak"/>
    <w:link w:val="Tekstdymka"/>
    <w:uiPriority w:val="99"/>
    <w:semiHidden/>
    <w:qFormat/>
    <w:rsid w:val="003F0A56"/>
    <w:rPr>
      <w:rFonts w:ascii="Segoe UI" w:eastAsia="Times New Roman" w:hAnsi="Segoe UI" w:cs="Segoe UI"/>
      <w:sz w:val="18"/>
      <w:szCs w:val="18"/>
    </w:rPr>
  </w:style>
  <w:style w:type="character" w:styleId="Wyrnieniedelikatne">
    <w:name w:val="Subtle Emphasis"/>
    <w:uiPriority w:val="19"/>
    <w:qFormat/>
    <w:rsid w:val="003F0A56"/>
    <w:rPr>
      <w:i/>
      <w:iCs/>
      <w:color w:val="404040"/>
    </w:rPr>
  </w:style>
  <w:style w:type="character" w:customStyle="1" w:styleId="Mocnewyrnione">
    <w:name w:val="Mocne wyróżnione"/>
    <w:qFormat/>
    <w:rsid w:val="00A648EB"/>
    <w:rPr>
      <w:b/>
      <w:bCs/>
    </w:rPr>
  </w:style>
  <w:style w:type="character" w:customStyle="1" w:styleId="Tekstpodstawowy3Znak">
    <w:name w:val="Tekst podstawowy 3 Znak"/>
    <w:link w:val="Tekstpodstawowy3"/>
    <w:uiPriority w:val="99"/>
    <w:qFormat/>
    <w:rsid w:val="00727CE8"/>
    <w:rPr>
      <w:sz w:val="16"/>
      <w:szCs w:val="16"/>
      <w:lang w:eastAsia="en-US"/>
    </w:rPr>
  </w:style>
  <w:style w:type="character" w:customStyle="1" w:styleId="czeinternetowe">
    <w:name w:val="Łącze internetowe"/>
    <w:uiPriority w:val="99"/>
    <w:rsid w:val="00637AEC"/>
    <w:rPr>
      <w:rFonts w:cs="Times New Roman"/>
      <w:color w:val="0000FF"/>
      <w:u w:val="single"/>
    </w:rPr>
  </w:style>
  <w:style w:type="character" w:customStyle="1" w:styleId="Nagwek2Znak">
    <w:name w:val="Nagłówek 2 Znak"/>
    <w:link w:val="Nagwek2"/>
    <w:uiPriority w:val="9"/>
    <w:qFormat/>
    <w:rsid w:val="00FB7A98"/>
    <w:rPr>
      <w:rFonts w:ascii="Times New Roman" w:eastAsia="Times New Roman" w:hAnsi="Times New Roman"/>
      <w:b/>
      <w:bCs/>
      <w:sz w:val="36"/>
      <w:szCs w:val="36"/>
    </w:rPr>
  </w:style>
  <w:style w:type="character" w:customStyle="1" w:styleId="Nagwek1Znak">
    <w:name w:val="Nagłówek 1 Znak"/>
    <w:link w:val="Nagwek1"/>
    <w:uiPriority w:val="9"/>
    <w:qFormat/>
    <w:rsid w:val="00FB7A98"/>
    <w:rPr>
      <w:rFonts w:ascii="Calibri Light" w:eastAsia="Times New Roman" w:hAnsi="Calibri Light" w:cs="Times New Roman"/>
      <w:b/>
      <w:bCs/>
      <w:kern w:val="2"/>
      <w:sz w:val="32"/>
      <w:szCs w:val="32"/>
    </w:rPr>
  </w:style>
  <w:style w:type="character" w:customStyle="1" w:styleId="Hipercze1">
    <w:name w:val="Hiperłącze1"/>
    <w:qFormat/>
    <w:rsid w:val="00F30FEC"/>
    <w:rPr>
      <w:color w:val="0000FF"/>
      <w:u w:val="single"/>
    </w:rPr>
  </w:style>
  <w:style w:type="character" w:customStyle="1" w:styleId="HTML-wstpniesformatowanyZnak">
    <w:name w:val="HTML - wstępnie sformatowany Znak"/>
    <w:qFormat/>
    <w:rsid w:val="00F553C1"/>
    <w:rPr>
      <w:rFonts w:ascii="Courier New" w:eastAsia="Times New Roman" w:hAnsi="Courier New" w:cs="Courier New"/>
    </w:rPr>
  </w:style>
  <w:style w:type="character" w:customStyle="1" w:styleId="Domylnaczcionkaakapitu1">
    <w:name w:val="Domyślna czcionka akapitu1"/>
    <w:qFormat/>
    <w:rsid w:val="004C11D5"/>
  </w:style>
  <w:style w:type="character" w:customStyle="1" w:styleId="Uwydatnienie1">
    <w:name w:val="Uwydatnienie1"/>
    <w:qFormat/>
    <w:rsid w:val="004C11D5"/>
    <w:rPr>
      <w:i/>
      <w:iCs/>
    </w:rPr>
  </w:style>
  <w:style w:type="character" w:customStyle="1" w:styleId="apple-converted-space">
    <w:name w:val="apple-converted-space"/>
    <w:qFormat/>
    <w:rsid w:val="00F6181C"/>
  </w:style>
  <w:style w:type="character" w:customStyle="1" w:styleId="AkapitzlistZnak">
    <w:name w:val="Akapit z listą Znak"/>
    <w:link w:val="Akapitzlist1"/>
    <w:uiPriority w:val="34"/>
    <w:qFormat/>
    <w:locked/>
    <w:rsid w:val="003740D4"/>
    <w:rPr>
      <w:sz w:val="22"/>
      <w:szCs w:val="22"/>
      <w:lang w:eastAsia="en-US"/>
    </w:rPr>
  </w:style>
  <w:style w:type="character" w:customStyle="1" w:styleId="Wyrnienie">
    <w:name w:val="Wyróżnienie"/>
    <w:qFormat/>
    <w:rsid w:val="00331BBF"/>
    <w:rPr>
      <w:i/>
      <w:iCs/>
    </w:rPr>
  </w:style>
  <w:style w:type="character" w:customStyle="1" w:styleId="StopkaZnak">
    <w:name w:val="Stopka Znak"/>
    <w:link w:val="Stopka"/>
    <w:uiPriority w:val="99"/>
    <w:qFormat/>
    <w:rsid w:val="0027487C"/>
    <w:rPr>
      <w:rFonts w:ascii="Times New Roman" w:eastAsia="Times New Roman" w:hAnsi="Times New Roman"/>
      <w:sz w:val="24"/>
      <w:szCs w:val="24"/>
    </w:rPr>
  </w:style>
  <w:style w:type="paragraph" w:styleId="Nagwek">
    <w:name w:val="header"/>
    <w:basedOn w:val="Normalny"/>
    <w:next w:val="Tekstpodstawowy"/>
    <w:link w:val="NagwekZnak"/>
    <w:unhideWhenUsed/>
    <w:rsid w:val="00D33EB7"/>
    <w:pPr>
      <w:tabs>
        <w:tab w:val="center" w:pos="4536"/>
        <w:tab w:val="right" w:pos="9072"/>
      </w:tabs>
    </w:pPr>
    <w:rPr>
      <w:lang w:val="x-none"/>
    </w:rPr>
  </w:style>
  <w:style w:type="paragraph" w:styleId="Tekstpodstawowy">
    <w:name w:val="Body Text"/>
    <w:basedOn w:val="Normalny"/>
    <w:link w:val="TekstpodstawowyZnak"/>
    <w:uiPriority w:val="99"/>
    <w:unhideWhenUsed/>
    <w:rsid w:val="00D33EB7"/>
    <w:pPr>
      <w:spacing w:after="120"/>
    </w:pPr>
    <w:rPr>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NormalnyWeb">
    <w:name w:val="Normal (Web)"/>
    <w:basedOn w:val="Normalny"/>
    <w:uiPriority w:val="99"/>
    <w:qFormat/>
    <w:rsid w:val="00D33EB7"/>
    <w:pPr>
      <w:spacing w:before="100" w:after="119"/>
    </w:pPr>
  </w:style>
  <w:style w:type="paragraph" w:styleId="Podtytu">
    <w:name w:val="Subtitle"/>
    <w:basedOn w:val="Nagwek"/>
    <w:next w:val="Tekstpodstawowy"/>
    <w:link w:val="PodtytuZnak"/>
    <w:qFormat/>
    <w:rsid w:val="00D33EB7"/>
    <w:pPr>
      <w:keepNext/>
      <w:spacing w:before="240" w:after="120"/>
      <w:jc w:val="center"/>
    </w:pPr>
    <w:rPr>
      <w:rFonts w:ascii="Arial" w:eastAsia="Tahoma" w:hAnsi="Arial"/>
      <w:i/>
      <w:iCs/>
      <w:sz w:val="28"/>
      <w:szCs w:val="28"/>
      <w:lang w:eastAsia="zh-CN"/>
    </w:rPr>
  </w:style>
  <w:style w:type="paragraph" w:customStyle="1" w:styleId="Gwkaistopka">
    <w:name w:val="Główka i stopka"/>
    <w:basedOn w:val="Normalny"/>
    <w:qFormat/>
  </w:style>
  <w:style w:type="paragraph" w:styleId="Tytu">
    <w:name w:val="Title"/>
    <w:basedOn w:val="Normalny"/>
    <w:next w:val="Podtytu"/>
    <w:link w:val="TytuZnak"/>
    <w:qFormat/>
    <w:rsid w:val="00D33EB7"/>
    <w:pPr>
      <w:widowControl w:val="0"/>
      <w:jc w:val="center"/>
    </w:pPr>
    <w:rPr>
      <w:rFonts w:ascii="Arial" w:eastAsia="Arial" w:hAnsi="Arial"/>
      <w:b/>
      <w:bCs/>
      <w:color w:val="000000"/>
      <w:sz w:val="20"/>
      <w:szCs w:val="20"/>
      <w:lang w:val="x-none" w:eastAsia="ar-SA"/>
    </w:rPr>
  </w:style>
  <w:style w:type="paragraph" w:customStyle="1" w:styleId="Akapitzlist1">
    <w:name w:val="Akapit z listą1"/>
    <w:basedOn w:val="Normalny"/>
    <w:link w:val="AkapitzlistZnak"/>
    <w:uiPriority w:val="34"/>
    <w:qFormat/>
    <w:rsid w:val="00D33EB7"/>
    <w:pPr>
      <w:suppressAutoHyphens w:val="0"/>
      <w:spacing w:after="200" w:line="276" w:lineRule="auto"/>
      <w:ind w:left="720"/>
      <w:contextualSpacing/>
      <w:textAlignment w:val="auto"/>
    </w:pPr>
    <w:rPr>
      <w:rFonts w:ascii="Calibri" w:eastAsia="Calibri" w:hAnsi="Calibri"/>
      <w:sz w:val="22"/>
      <w:szCs w:val="22"/>
      <w:lang w:val="x-none" w:eastAsia="en-US"/>
    </w:rPr>
  </w:style>
  <w:style w:type="paragraph" w:styleId="Zwykytekst">
    <w:name w:val="Plain Text"/>
    <w:basedOn w:val="Normalny"/>
    <w:link w:val="ZwykytekstZnak"/>
    <w:qFormat/>
    <w:rsid w:val="00D33EB7"/>
    <w:pPr>
      <w:suppressAutoHyphens w:val="0"/>
      <w:textAlignment w:val="auto"/>
    </w:pPr>
    <w:rPr>
      <w:rFonts w:ascii="Consolas" w:hAnsi="Consolas"/>
      <w:sz w:val="21"/>
      <w:szCs w:val="21"/>
      <w:lang w:val="x-none" w:eastAsia="x-none"/>
    </w:rPr>
  </w:style>
  <w:style w:type="paragraph" w:styleId="Tekstpodstawowywcity3">
    <w:name w:val="Body Text Indent 3"/>
    <w:basedOn w:val="Normalny"/>
    <w:link w:val="Tekstpodstawowywcity3Znak"/>
    <w:uiPriority w:val="99"/>
    <w:unhideWhenUsed/>
    <w:qFormat/>
    <w:rsid w:val="00D33EB7"/>
    <w:pPr>
      <w:suppressAutoHyphens w:val="0"/>
      <w:spacing w:after="120"/>
      <w:ind w:left="283"/>
      <w:textAlignment w:val="auto"/>
    </w:pPr>
    <w:rPr>
      <w:sz w:val="16"/>
      <w:szCs w:val="16"/>
      <w:lang w:val="x-none"/>
    </w:rPr>
  </w:style>
  <w:style w:type="paragraph" w:customStyle="1" w:styleId="p1">
    <w:name w:val="p1"/>
    <w:basedOn w:val="Normalny"/>
    <w:qFormat/>
    <w:rsid w:val="00D33EB7"/>
    <w:pPr>
      <w:suppressAutoHyphens w:val="0"/>
      <w:jc w:val="center"/>
      <w:textAlignment w:val="auto"/>
    </w:pPr>
    <w:rPr>
      <w:rFonts w:ascii="Arial" w:hAnsi="Arial"/>
      <w:b/>
      <w:sz w:val="26"/>
      <w:szCs w:val="20"/>
    </w:rPr>
  </w:style>
  <w:style w:type="paragraph" w:customStyle="1" w:styleId="Zwykytekst1">
    <w:name w:val="Zwykły tekst1"/>
    <w:basedOn w:val="Normalny"/>
    <w:qFormat/>
    <w:rsid w:val="00D33EB7"/>
    <w:pPr>
      <w:suppressAutoHyphens w:val="0"/>
      <w:textAlignment w:val="auto"/>
    </w:pPr>
    <w:rPr>
      <w:rFonts w:ascii="Courier New" w:hAnsi="Courier New"/>
      <w:sz w:val="20"/>
      <w:szCs w:val="20"/>
    </w:rPr>
  </w:style>
  <w:style w:type="paragraph" w:styleId="Tekstpodstawowywcity">
    <w:name w:val="Body Text Indent"/>
    <w:basedOn w:val="Normalny"/>
    <w:link w:val="TekstpodstawowywcityZnak"/>
    <w:rsid w:val="00D33EB7"/>
    <w:pPr>
      <w:suppressAutoHyphens w:val="0"/>
      <w:spacing w:after="120"/>
      <w:ind w:left="283"/>
      <w:textAlignment w:val="auto"/>
    </w:pPr>
    <w:rPr>
      <w:lang w:val="en-US"/>
    </w:rPr>
  </w:style>
  <w:style w:type="paragraph" w:customStyle="1" w:styleId="ZnakZnak1">
    <w:name w:val="Znak Znak1"/>
    <w:basedOn w:val="Normalny"/>
    <w:qFormat/>
    <w:rsid w:val="00D33EB7"/>
    <w:pPr>
      <w:suppressAutoHyphens w:val="0"/>
      <w:textAlignment w:val="auto"/>
    </w:pPr>
    <w:rPr>
      <w:rFonts w:ascii="Arial" w:hAnsi="Arial" w:cs="Arial"/>
      <w:lang w:val="en-US"/>
    </w:rPr>
  </w:style>
  <w:style w:type="paragraph" w:customStyle="1" w:styleId="Standard">
    <w:name w:val="Standard"/>
    <w:basedOn w:val="Normalny"/>
    <w:qFormat/>
    <w:rsid w:val="00D33EB7"/>
    <w:pPr>
      <w:widowControl w:val="0"/>
      <w:textAlignment w:val="auto"/>
    </w:pPr>
    <w:rPr>
      <w:szCs w:val="20"/>
    </w:rPr>
  </w:style>
  <w:style w:type="paragraph" w:customStyle="1" w:styleId="ZnakZnakZnakZnak">
    <w:name w:val="Znak Znak Znak Znak"/>
    <w:basedOn w:val="Normalny"/>
    <w:qFormat/>
    <w:rsid w:val="00025AFD"/>
    <w:pPr>
      <w:suppressAutoHyphens w:val="0"/>
      <w:ind w:firstLine="720"/>
      <w:jc w:val="both"/>
      <w:textAlignment w:val="auto"/>
    </w:pPr>
    <w:rPr>
      <w:b/>
    </w:rPr>
  </w:style>
  <w:style w:type="paragraph" w:styleId="Tekstpodstawowy2">
    <w:name w:val="Body Text 2"/>
    <w:basedOn w:val="Normalny"/>
    <w:link w:val="Tekstpodstawowy2Znak"/>
    <w:uiPriority w:val="99"/>
    <w:unhideWhenUsed/>
    <w:qFormat/>
    <w:rsid w:val="001D7AE7"/>
    <w:pPr>
      <w:spacing w:after="120" w:line="480" w:lineRule="auto"/>
    </w:pPr>
    <w:rPr>
      <w:lang w:val="x-none" w:eastAsia="x-none"/>
    </w:rPr>
  </w:style>
  <w:style w:type="paragraph" w:customStyle="1" w:styleId="ZnakZnak2">
    <w:name w:val="Znak Znak2"/>
    <w:basedOn w:val="Normalny"/>
    <w:qFormat/>
    <w:rsid w:val="00190A76"/>
    <w:pPr>
      <w:suppressAutoHyphens w:val="0"/>
      <w:textAlignment w:val="auto"/>
    </w:pPr>
  </w:style>
  <w:style w:type="paragraph" w:customStyle="1" w:styleId="s14">
    <w:name w:val="s14"/>
    <w:basedOn w:val="Normalny"/>
    <w:qFormat/>
    <w:rsid w:val="00E07C31"/>
    <w:pPr>
      <w:suppressAutoHyphens w:val="0"/>
      <w:spacing w:beforeAutospacing="1" w:afterAutospacing="1"/>
      <w:textAlignment w:val="auto"/>
    </w:pPr>
    <w:rPr>
      <w:rFonts w:eastAsia="Calibri"/>
    </w:rPr>
  </w:style>
  <w:style w:type="paragraph" w:customStyle="1" w:styleId="Bezodstpw1">
    <w:name w:val="Bez odstępów1"/>
    <w:basedOn w:val="Normalny"/>
    <w:qFormat/>
    <w:rsid w:val="00EA608A"/>
    <w:pPr>
      <w:suppressAutoHyphens w:val="0"/>
      <w:textAlignment w:val="auto"/>
    </w:pPr>
    <w:rPr>
      <w:rFonts w:ascii="Tahoma" w:eastAsia="Calibri" w:hAnsi="Tahoma" w:cs="Tahoma"/>
      <w:sz w:val="20"/>
      <w:szCs w:val="20"/>
    </w:rPr>
  </w:style>
  <w:style w:type="paragraph" w:styleId="Tekstdymka">
    <w:name w:val="Balloon Text"/>
    <w:basedOn w:val="Normalny"/>
    <w:link w:val="TekstdymkaZnak"/>
    <w:uiPriority w:val="99"/>
    <w:semiHidden/>
    <w:unhideWhenUsed/>
    <w:qFormat/>
    <w:rsid w:val="003F0A56"/>
    <w:rPr>
      <w:rFonts w:ascii="Segoe UI" w:hAnsi="Segoe UI"/>
      <w:sz w:val="18"/>
      <w:szCs w:val="18"/>
      <w:lang w:val="x-none" w:eastAsia="x-none"/>
    </w:rPr>
  </w:style>
  <w:style w:type="paragraph" w:styleId="Tekstpodstawowy3">
    <w:name w:val="Body Text 3"/>
    <w:basedOn w:val="Normalny"/>
    <w:link w:val="Tekstpodstawowy3Znak"/>
    <w:uiPriority w:val="99"/>
    <w:unhideWhenUsed/>
    <w:qFormat/>
    <w:rsid w:val="00727CE8"/>
    <w:pPr>
      <w:suppressAutoHyphens w:val="0"/>
      <w:spacing w:after="120" w:line="276" w:lineRule="auto"/>
      <w:textAlignment w:val="auto"/>
    </w:pPr>
    <w:rPr>
      <w:rFonts w:ascii="Calibri" w:eastAsia="Calibri" w:hAnsi="Calibri"/>
      <w:sz w:val="16"/>
      <w:szCs w:val="16"/>
      <w:lang w:val="x-none" w:eastAsia="en-US"/>
    </w:rPr>
  </w:style>
  <w:style w:type="paragraph" w:customStyle="1" w:styleId="Nagwek10">
    <w:name w:val="Nagłówek1"/>
    <w:basedOn w:val="Normalny"/>
    <w:next w:val="Tekstpodstawowy"/>
    <w:uiPriority w:val="99"/>
    <w:qFormat/>
    <w:rsid w:val="00637AEC"/>
    <w:pPr>
      <w:keepNext/>
      <w:spacing w:before="240" w:after="120"/>
      <w:textAlignment w:val="auto"/>
    </w:pPr>
    <w:rPr>
      <w:rFonts w:ascii="Arial" w:eastAsia="Calibri" w:hAnsi="Arial" w:cs="Arial"/>
      <w:sz w:val="28"/>
      <w:szCs w:val="28"/>
    </w:rPr>
  </w:style>
  <w:style w:type="paragraph" w:customStyle="1" w:styleId="Tekstpodstawowy21">
    <w:name w:val="Tekst podstawowy 21"/>
    <w:basedOn w:val="Normalny"/>
    <w:qFormat/>
    <w:rsid w:val="00B257F6"/>
    <w:pPr>
      <w:spacing w:after="120" w:line="480" w:lineRule="auto"/>
    </w:pPr>
    <w:rPr>
      <w:sz w:val="20"/>
      <w:szCs w:val="20"/>
      <w:lang w:eastAsia="ar-SA"/>
    </w:rPr>
  </w:style>
  <w:style w:type="paragraph" w:customStyle="1" w:styleId="ZnakZnakZnak">
    <w:name w:val="Znak Znak Znak"/>
    <w:basedOn w:val="Normalny"/>
    <w:qFormat/>
    <w:rsid w:val="00497AEF"/>
    <w:pPr>
      <w:suppressAutoHyphens w:val="0"/>
      <w:textAlignment w:val="auto"/>
    </w:pPr>
  </w:style>
  <w:style w:type="paragraph" w:customStyle="1" w:styleId="Tekstpodstawowywcity31">
    <w:name w:val="Tekst podstawowy wcięty 31"/>
    <w:basedOn w:val="Normalny"/>
    <w:qFormat/>
    <w:rsid w:val="00895747"/>
    <w:pPr>
      <w:ind w:left="922" w:hanging="922"/>
      <w:textAlignment w:val="auto"/>
    </w:pPr>
    <w:rPr>
      <w:rFonts w:ascii="Arial" w:hAnsi="Arial" w:cs="Arial"/>
      <w:i/>
      <w:iCs/>
      <w:color w:val="0000FF"/>
      <w:sz w:val="16"/>
      <w:szCs w:val="16"/>
      <w:lang w:eastAsia="ar-SA"/>
    </w:rPr>
  </w:style>
  <w:style w:type="paragraph" w:styleId="HTML-wstpniesformatowany">
    <w:name w:val="HTML Preformatted"/>
    <w:basedOn w:val="Normalny"/>
    <w:qFormat/>
    <w:rsid w:val="00F5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sz w:val="20"/>
      <w:szCs w:val="20"/>
      <w:lang w:val="x-none" w:eastAsia="x-none"/>
    </w:rPr>
  </w:style>
  <w:style w:type="paragraph" w:customStyle="1" w:styleId="Default">
    <w:name w:val="Default"/>
    <w:qFormat/>
    <w:rsid w:val="00ED13D2"/>
    <w:rPr>
      <w:rFonts w:eastAsia="Times New Roman" w:cs="Calibri"/>
      <w:color w:val="000000"/>
      <w:sz w:val="24"/>
      <w:szCs w:val="24"/>
    </w:rPr>
  </w:style>
  <w:style w:type="paragraph" w:customStyle="1" w:styleId="Tekstpodstawowy22">
    <w:name w:val="Tekst podstawowy 22"/>
    <w:basedOn w:val="Normalny"/>
    <w:qFormat/>
    <w:rsid w:val="00D26E0E"/>
    <w:pPr>
      <w:spacing w:after="120" w:line="480" w:lineRule="auto"/>
    </w:pPr>
    <w:rPr>
      <w:sz w:val="20"/>
      <w:szCs w:val="20"/>
      <w:lang w:eastAsia="ar-SA"/>
    </w:rPr>
  </w:style>
  <w:style w:type="paragraph" w:customStyle="1" w:styleId="Textbody">
    <w:name w:val="Text body"/>
    <w:basedOn w:val="Standard"/>
    <w:qFormat/>
    <w:rsid w:val="00930FD6"/>
    <w:pPr>
      <w:widowControl/>
      <w:spacing w:after="140" w:line="288" w:lineRule="auto"/>
    </w:pPr>
    <w:rPr>
      <w:kern w:val="2"/>
      <w:szCs w:val="24"/>
      <w:lang w:eastAsia="zh-CN"/>
    </w:rPr>
  </w:style>
  <w:style w:type="paragraph" w:styleId="Tekstblokowy">
    <w:name w:val="Block Text"/>
    <w:basedOn w:val="Normalny"/>
    <w:qFormat/>
    <w:rsid w:val="00D9646D"/>
    <w:pPr>
      <w:tabs>
        <w:tab w:val="left" w:pos="1134"/>
      </w:tabs>
      <w:suppressAutoHyphens w:val="0"/>
      <w:ind w:left="426" w:right="447" w:firstLine="708"/>
      <w:jc w:val="both"/>
      <w:textAlignment w:val="auto"/>
    </w:pPr>
    <w:rPr>
      <w:sz w:val="28"/>
      <w:szCs w:val="20"/>
    </w:rPr>
  </w:style>
  <w:style w:type="paragraph" w:customStyle="1" w:styleId="Normalny1">
    <w:name w:val="Normalny1"/>
    <w:qFormat/>
    <w:rsid w:val="00462871"/>
    <w:pPr>
      <w:widowControl w:val="0"/>
    </w:pPr>
    <w:rPr>
      <w:rFonts w:ascii="Times New Roman" w:eastAsia="SimSun" w:hAnsi="Times New Roman" w:cs="Mangal"/>
      <w:sz w:val="24"/>
      <w:szCs w:val="24"/>
      <w:lang w:eastAsia="hi-IN" w:bidi="hi-IN"/>
    </w:rPr>
  </w:style>
  <w:style w:type="paragraph" w:styleId="Stopka">
    <w:name w:val="footer"/>
    <w:basedOn w:val="Normalny"/>
    <w:link w:val="StopkaZnak"/>
    <w:uiPriority w:val="99"/>
    <w:unhideWhenUsed/>
    <w:rsid w:val="0027487C"/>
    <w:pPr>
      <w:tabs>
        <w:tab w:val="center" w:pos="4536"/>
        <w:tab w:val="right" w:pos="9072"/>
      </w:tabs>
    </w:pPr>
  </w:style>
  <w:style w:type="paragraph" w:styleId="Akapitzlist">
    <w:name w:val="List Paragraph"/>
    <w:basedOn w:val="Normalny"/>
    <w:uiPriority w:val="34"/>
    <w:qFormat/>
    <w:rsid w:val="00625FA3"/>
    <w:pPr>
      <w:suppressAutoHyphens w:val="0"/>
      <w:ind w:left="720"/>
      <w:contextualSpacing/>
      <w:textAlignment w:val="auto"/>
    </w:pPr>
    <w:rPr>
      <w:rFonts w:asciiTheme="minorHAnsi" w:eastAsiaTheme="minorHAnsi" w:hAnsiTheme="minorHAnsi" w:cstheme="minorBidi"/>
      <w:lang w:eastAsia="en-US"/>
    </w:rPr>
  </w:style>
  <w:style w:type="paragraph" w:customStyle="1" w:styleId="Zawartoramki">
    <w:name w:val="Zawartość ramki"/>
    <w:basedOn w:val="Normalny"/>
    <w:qFormat/>
  </w:style>
  <w:style w:type="numbering" w:styleId="1ai">
    <w:name w:val="Outline List 1"/>
    <w:qFormat/>
    <w:rsid w:val="0086185E"/>
  </w:style>
  <w:style w:type="paragraph" w:customStyle="1" w:styleId="v1v1msonormal">
    <w:name w:val="v1v1msonormal"/>
    <w:basedOn w:val="Normalny"/>
    <w:rsid w:val="00E8446E"/>
    <w:pPr>
      <w:suppressAutoHyphens w:val="0"/>
      <w:spacing w:before="100" w:beforeAutospacing="1" w:after="100" w:afterAutospacing="1"/>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3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1298</Words>
  <Characters>7790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Arek Dębicki</dc:creator>
  <dc:description/>
  <cp:lastModifiedBy>Arek Dębicki</cp:lastModifiedBy>
  <cp:revision>6</cp:revision>
  <cp:lastPrinted>2020-06-26T07:25:00Z</cp:lastPrinted>
  <dcterms:created xsi:type="dcterms:W3CDTF">2022-10-10T10:33:00Z</dcterms:created>
  <dcterms:modified xsi:type="dcterms:W3CDTF">2022-10-11T05:18:00Z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