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07B2C929" w:rsidR="00564B52" w:rsidRDefault="00564B52" w:rsidP="00D11BA3">
      <w:pPr>
        <w:spacing w:line="360" w:lineRule="auto"/>
        <w:rPr>
          <w:rFonts w:ascii="Verdana" w:hAnsi="Verdana"/>
          <w:sz w:val="16"/>
          <w:szCs w:val="16"/>
        </w:rPr>
      </w:pPr>
    </w:p>
    <w:p w14:paraId="70DBD1D4" w14:textId="3C0DAB1A" w:rsidR="00BE51D4" w:rsidRDefault="00BE51D4" w:rsidP="00D11BA3">
      <w:pPr>
        <w:spacing w:line="360" w:lineRule="auto"/>
        <w:rPr>
          <w:rFonts w:ascii="Verdana" w:hAnsi="Verdana"/>
          <w:sz w:val="16"/>
          <w:szCs w:val="16"/>
        </w:rPr>
      </w:pPr>
    </w:p>
    <w:p w14:paraId="7369CC4C" w14:textId="77777777" w:rsidR="00BE51D4" w:rsidRPr="00D11BA3" w:rsidRDefault="00BE51D4" w:rsidP="00D11BA3">
      <w:pPr>
        <w:spacing w:line="360" w:lineRule="auto"/>
        <w:rPr>
          <w:rFonts w:ascii="Verdana" w:hAnsi="Verdana"/>
          <w:sz w:val="16"/>
          <w:szCs w:val="16"/>
        </w:rPr>
      </w:pPr>
    </w:p>
    <w:p w14:paraId="0EA4DC9E" w14:textId="04DAD47D" w:rsidR="00564B52" w:rsidRPr="00BE51D4" w:rsidRDefault="00564B52" w:rsidP="0076551D">
      <w:pPr>
        <w:spacing w:line="360" w:lineRule="auto"/>
        <w:jc w:val="center"/>
        <w:rPr>
          <w:rFonts w:ascii="Verdana" w:hAnsi="Verdana"/>
          <w:sz w:val="16"/>
          <w:szCs w:val="16"/>
        </w:rPr>
      </w:pPr>
      <w:r w:rsidRPr="00BE51D4">
        <w:rPr>
          <w:rFonts w:ascii="Verdana" w:hAnsi="Verdana"/>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5DA6ECB" w14:textId="25389B83" w:rsidR="00564B52" w:rsidRPr="00BE51D4" w:rsidRDefault="00BE51D4" w:rsidP="00BE51D4">
      <w:pPr>
        <w:spacing w:line="360" w:lineRule="auto"/>
        <w:jc w:val="center"/>
        <w:rPr>
          <w:rFonts w:ascii="Verdana" w:hAnsi="Verdana"/>
          <w:b/>
          <w:bCs/>
          <w:sz w:val="16"/>
          <w:szCs w:val="16"/>
        </w:rPr>
      </w:pPr>
      <w:bookmarkStart w:id="1" w:name="_Hlk64456201"/>
      <w:r w:rsidRPr="00BE51D4">
        <w:rPr>
          <w:rFonts w:ascii="Verdana" w:hAnsi="Verdana"/>
          <w:b/>
          <w:bCs/>
          <w:sz w:val="16"/>
          <w:szCs w:val="16"/>
        </w:rPr>
        <w:t>DOSTAWA PRZYŁÓŻKOWEGO CYFROWEGO APARATU RTG WYPOSAŻONEGO WE WŁASNY NAPĘD</w:t>
      </w:r>
    </w:p>
    <w:bookmarkEnd w:id="1"/>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3CCF873B" w:rsidR="00564B52" w:rsidRDefault="00564B52" w:rsidP="00D11BA3">
      <w:pPr>
        <w:spacing w:line="360" w:lineRule="auto"/>
        <w:rPr>
          <w:rFonts w:ascii="Verdana" w:hAnsi="Verdana"/>
          <w:sz w:val="16"/>
          <w:szCs w:val="16"/>
        </w:rPr>
      </w:pPr>
    </w:p>
    <w:p w14:paraId="0083B396" w14:textId="77777777" w:rsidR="00BE51D4" w:rsidRPr="00D11BA3" w:rsidRDefault="00BE51D4"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7777777"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5D951284" w14:textId="77777777" w:rsidR="00BE51D4" w:rsidRPr="00BE51D4" w:rsidRDefault="00BE51D4" w:rsidP="00BE51D4">
      <w:pPr>
        <w:pStyle w:val="Akapitzlist"/>
        <w:tabs>
          <w:tab w:val="left" w:pos="3825"/>
        </w:tabs>
        <w:spacing w:after="0" w:line="360" w:lineRule="auto"/>
        <w:ind w:left="360"/>
        <w:jc w:val="both"/>
        <w:rPr>
          <w:rFonts w:ascii="Verdana" w:hAnsi="Verdana"/>
          <w:sz w:val="16"/>
          <w:szCs w:val="16"/>
        </w:rPr>
      </w:pPr>
    </w:p>
    <w:p w14:paraId="259AE442" w14:textId="578D2A1A"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3B8B9CD5" w:rsidR="003B0BA4" w:rsidRDefault="00564B52" w:rsidP="00BE51D4">
      <w:pPr>
        <w:pStyle w:val="Akapitzlist"/>
        <w:numPr>
          <w:ilvl w:val="0"/>
          <w:numId w:val="2"/>
        </w:numPr>
        <w:spacing w:after="0" w:line="360" w:lineRule="auto"/>
        <w:jc w:val="both"/>
        <w:rPr>
          <w:rFonts w:ascii="Verdana" w:hAnsi="Verdana"/>
          <w:sz w:val="16"/>
          <w:szCs w:val="16"/>
        </w:rPr>
      </w:pPr>
      <w:r w:rsidRPr="00D824D4">
        <w:rPr>
          <w:rFonts w:ascii="Verdana" w:hAnsi="Verdana"/>
          <w:sz w:val="16"/>
          <w:szCs w:val="16"/>
        </w:rPr>
        <w:t xml:space="preserve">Przedmiotem zamówienia jest </w:t>
      </w:r>
      <w:r w:rsidR="00BE51D4">
        <w:rPr>
          <w:rFonts w:ascii="Verdana" w:hAnsi="Verdana"/>
          <w:sz w:val="16"/>
          <w:szCs w:val="16"/>
        </w:rPr>
        <w:t xml:space="preserve">dostawa </w:t>
      </w:r>
      <w:r w:rsidR="00BE51D4" w:rsidRPr="00BE51D4">
        <w:rPr>
          <w:rFonts w:ascii="Verdana" w:hAnsi="Verdana"/>
          <w:sz w:val="16"/>
          <w:szCs w:val="16"/>
        </w:rPr>
        <w:t>przyłóżkowego cyfrowego aparatu RTG wyposażonego we własny napęd</w:t>
      </w:r>
      <w:r w:rsidR="00BE51D4">
        <w:rPr>
          <w:rFonts w:ascii="Verdana" w:hAnsi="Verdana"/>
          <w:sz w:val="16"/>
          <w:szCs w:val="16"/>
        </w:rPr>
        <w:t xml:space="preserve">, którego minimalne </w:t>
      </w:r>
      <w:r w:rsidR="00BE51D4" w:rsidRPr="00BE51D4">
        <w:rPr>
          <w:rFonts w:ascii="Verdana" w:hAnsi="Verdana"/>
          <w:sz w:val="16"/>
          <w:szCs w:val="16"/>
        </w:rPr>
        <w:t>wymagania techniczne określa załącznik nr 5 do SWZ</w:t>
      </w:r>
      <w:r w:rsidR="00BE51D4">
        <w:rPr>
          <w:rFonts w:ascii="Verdana" w:hAnsi="Verdana"/>
          <w:sz w:val="16"/>
          <w:szCs w:val="16"/>
        </w:rPr>
        <w:t>.</w:t>
      </w:r>
    </w:p>
    <w:p w14:paraId="7A9B9CB5" w14:textId="57775D9C" w:rsidR="00564B52" w:rsidRPr="002C6E65" w:rsidRDefault="00564B52" w:rsidP="00BE51D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BE51D4" w:rsidRPr="00BE51D4">
        <w:rPr>
          <w:rFonts w:ascii="Verdana" w:hAnsi="Verdana"/>
          <w:b/>
          <w:bCs/>
          <w:sz w:val="16"/>
          <w:szCs w:val="16"/>
        </w:rPr>
        <w:t>33111000-1</w:t>
      </w:r>
      <w:r w:rsidR="00BE51D4">
        <w:rPr>
          <w:rFonts w:ascii="Verdana" w:hAnsi="Verdana"/>
          <w:sz w:val="16"/>
          <w:szCs w:val="16"/>
        </w:rPr>
        <w:t xml:space="preserve"> – Aparatura rentgenowska</w:t>
      </w:r>
      <w:r w:rsidR="00986B4B">
        <w:rPr>
          <w:rFonts w:ascii="Verdana" w:hAnsi="Verdana"/>
          <w:sz w:val="16"/>
          <w:szCs w:val="16"/>
        </w:rPr>
        <w:t>.</w:t>
      </w:r>
    </w:p>
    <w:p w14:paraId="08802006" w14:textId="77777777" w:rsidR="002C6E65" w:rsidRPr="002C6E65" w:rsidRDefault="002C6E65" w:rsidP="002C6E65">
      <w:pPr>
        <w:pStyle w:val="Akapitzlist"/>
        <w:numPr>
          <w:ilvl w:val="0"/>
          <w:numId w:val="2"/>
        </w:numPr>
        <w:spacing w:after="0" w:line="360" w:lineRule="auto"/>
        <w:jc w:val="both"/>
        <w:rPr>
          <w:rFonts w:ascii="Verdana" w:hAnsi="Verdana"/>
          <w:sz w:val="16"/>
          <w:szCs w:val="16"/>
        </w:rPr>
      </w:pPr>
      <w:r w:rsidRPr="002C6E65">
        <w:rPr>
          <w:rFonts w:ascii="Verdana" w:hAnsi="Verdana"/>
          <w:sz w:val="16"/>
          <w:szCs w:val="16"/>
        </w:rPr>
        <w:t xml:space="preserve">Finansowanie: 100% ze środków Funduszy Europejskich na podstawie umowy partnerskiej z dnia 30.04.2020r. na rzecz wspólnej realizacji projektu pn. „Centrum Geriatrii w Gdańsku” w ramach Regionalnego Programu Operacyjnego Województwa Pomorskiego na lata 2014 – 2020, Działania 7.1  Zasoby ochrony zdrowia, Poddziałania 7.1.1. Zasoby ochrony zdrowia – mechanizm ZIT, współfinansowanego z Europejskiego Funduszu Rozwoju Regionalnego. </w:t>
      </w:r>
    </w:p>
    <w:p w14:paraId="6610D182" w14:textId="07FF7E11" w:rsidR="002C6E65" w:rsidRPr="002C6E65" w:rsidRDefault="002C6E65" w:rsidP="002C6E65">
      <w:pPr>
        <w:pStyle w:val="Akapitzlist"/>
        <w:spacing w:after="0" w:line="360" w:lineRule="auto"/>
        <w:jc w:val="both"/>
        <w:rPr>
          <w:rFonts w:ascii="Verdana" w:hAnsi="Verdana"/>
          <w:sz w:val="16"/>
          <w:szCs w:val="16"/>
        </w:rPr>
      </w:pPr>
      <w:r w:rsidRPr="002C6E65">
        <w:rPr>
          <w:rFonts w:ascii="Verdana" w:hAnsi="Verdana"/>
          <w:sz w:val="16"/>
          <w:szCs w:val="16"/>
        </w:rPr>
        <w:t xml:space="preserve">Zamawiający przewiduje </w:t>
      </w:r>
      <w:r w:rsidRPr="002C6E65">
        <w:rPr>
          <w:rFonts w:ascii="Verdana" w:hAnsi="Verdana"/>
          <w:b/>
          <w:bCs/>
          <w:sz w:val="16"/>
          <w:szCs w:val="16"/>
        </w:rPr>
        <w:t>unieważnienie postępowania o udzielenie zamówienia</w:t>
      </w:r>
      <w:r w:rsidRPr="002C6E65">
        <w:rPr>
          <w:rFonts w:ascii="Verdana" w:hAnsi="Verdana"/>
          <w:sz w:val="16"/>
          <w:szCs w:val="16"/>
        </w:rPr>
        <w:t xml:space="preserve"> w przypadku nieprzyznania środków, które miały być przeznaczone na sfinansowanie całości przedmiotu zamówienia.</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B037F82" w14:textId="5BC7386A" w:rsidR="00BE51D4" w:rsidRDefault="00564B52" w:rsidP="00BE51D4">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t>
      </w:r>
      <w:r w:rsidRPr="00BE51D4">
        <w:rPr>
          <w:rFonts w:ascii="Verdana" w:hAnsi="Verdana"/>
          <w:b/>
          <w:bCs/>
          <w:sz w:val="16"/>
          <w:szCs w:val="16"/>
        </w:rPr>
        <w:t xml:space="preserve">w terminie </w:t>
      </w:r>
      <w:r w:rsidR="00BE51D4" w:rsidRPr="00BE51D4">
        <w:rPr>
          <w:rFonts w:ascii="Verdana" w:hAnsi="Verdana"/>
          <w:b/>
          <w:bCs/>
          <w:sz w:val="16"/>
          <w:szCs w:val="16"/>
        </w:rPr>
        <w:t>8 tygodni</w:t>
      </w:r>
      <w:r w:rsidRPr="00D11BA3">
        <w:rPr>
          <w:rFonts w:ascii="Verdana" w:hAnsi="Verdana"/>
          <w:sz w:val="16"/>
          <w:szCs w:val="16"/>
        </w:rPr>
        <w:t xml:space="preserve"> od daty zawarcia umowy</w:t>
      </w:r>
      <w:r w:rsidR="003B0BA4">
        <w:rPr>
          <w:rFonts w:ascii="Verdana" w:hAnsi="Verdana"/>
          <w:sz w:val="16"/>
          <w:szCs w:val="16"/>
        </w:rPr>
        <w:t>.</w:t>
      </w:r>
    </w:p>
    <w:p w14:paraId="04CC1CF8" w14:textId="77777777" w:rsidR="00BE51D4" w:rsidRDefault="00BE51D4" w:rsidP="00BE51D4">
      <w:pPr>
        <w:spacing w:after="0" w:line="360" w:lineRule="auto"/>
        <w:jc w:val="both"/>
        <w:rPr>
          <w:rFonts w:ascii="Verdana" w:hAnsi="Verdana"/>
          <w:sz w:val="16"/>
          <w:szCs w:val="16"/>
        </w:rPr>
      </w:pPr>
    </w:p>
    <w:p w14:paraId="041C9B52" w14:textId="462683A9" w:rsidR="00564B52" w:rsidRPr="003B0BA4" w:rsidRDefault="00564B52" w:rsidP="00BE51D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31C01F77" w:rsidR="00992DAA" w:rsidRDefault="00ED0850"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1A6E348E" w:rsidR="00A736F2" w:rsidRDefault="00194C6F"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D0850">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6D20BD20" w:rsidR="00564B52" w:rsidRPr="00A736F2" w:rsidRDefault="00194C6F"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19458115" w14:textId="7BC67181" w:rsidR="00301C9B" w:rsidRDefault="00A736F2" w:rsidP="00301C9B">
      <w:pPr>
        <w:pStyle w:val="Akapitzlist"/>
        <w:numPr>
          <w:ilvl w:val="0"/>
          <w:numId w:val="8"/>
        </w:numPr>
        <w:spacing w:line="360" w:lineRule="auto"/>
        <w:ind w:left="1428"/>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541D7A">
        <w:rPr>
          <w:rFonts w:ascii="Verdana" w:hAnsi="Verdana"/>
          <w:sz w:val="16"/>
          <w:szCs w:val="16"/>
        </w:rPr>
        <w:t>o</w:t>
      </w:r>
      <w:r w:rsidR="00564B52" w:rsidRPr="00A736F2">
        <w:rPr>
          <w:rFonts w:ascii="Verdana" w:hAnsi="Verdana"/>
          <w:sz w:val="16"/>
          <w:szCs w:val="16"/>
        </w:rPr>
        <w:t>dmiotowe środki dowodowe:</w:t>
      </w:r>
      <w:r w:rsidR="00D2239A">
        <w:rPr>
          <w:rFonts w:ascii="Verdana" w:hAnsi="Verdana"/>
          <w:sz w:val="16"/>
          <w:szCs w:val="16"/>
        </w:rPr>
        <w:t xml:space="preserve"> </w:t>
      </w:r>
      <w:r w:rsidR="00E81510">
        <w:rPr>
          <w:rFonts w:ascii="Verdana" w:hAnsi="Verdana"/>
          <w:sz w:val="16"/>
          <w:szCs w:val="16"/>
        </w:rPr>
        <w:t>brak</w:t>
      </w:r>
    </w:p>
    <w:p w14:paraId="07CA9A31" w14:textId="77777777" w:rsidR="00301C9B" w:rsidRDefault="00541D7A" w:rsidP="00301C9B">
      <w:pPr>
        <w:pStyle w:val="Akapitzlist"/>
        <w:numPr>
          <w:ilvl w:val="0"/>
          <w:numId w:val="8"/>
        </w:numPr>
        <w:spacing w:line="360" w:lineRule="auto"/>
        <w:ind w:left="1428"/>
        <w:jc w:val="both"/>
        <w:rPr>
          <w:rFonts w:ascii="Verdana" w:hAnsi="Verdana"/>
          <w:sz w:val="16"/>
          <w:szCs w:val="16"/>
        </w:rPr>
      </w:pPr>
      <w:r w:rsidRPr="00301C9B">
        <w:rPr>
          <w:rFonts w:ascii="Verdana" w:hAnsi="Verdana"/>
          <w:sz w:val="16"/>
          <w:szCs w:val="16"/>
        </w:rPr>
        <w:t xml:space="preserve">następujące przedmiotowe środki dowodowe: </w:t>
      </w:r>
    </w:p>
    <w:p w14:paraId="536BBCD3" w14:textId="77777777" w:rsidR="00301C9B" w:rsidRDefault="00301C9B" w:rsidP="00301C9B">
      <w:pPr>
        <w:pStyle w:val="Akapitzlist"/>
        <w:numPr>
          <w:ilvl w:val="0"/>
          <w:numId w:val="37"/>
        </w:numPr>
        <w:spacing w:line="360" w:lineRule="auto"/>
        <w:jc w:val="both"/>
        <w:rPr>
          <w:rFonts w:ascii="Verdana" w:hAnsi="Verdana"/>
          <w:sz w:val="16"/>
          <w:szCs w:val="16"/>
        </w:rPr>
      </w:pPr>
      <w:r w:rsidRPr="00301C9B">
        <w:rPr>
          <w:rFonts w:ascii="Verdana" w:hAnsi="Verdana"/>
          <w:sz w:val="16"/>
          <w:szCs w:val="16"/>
        </w:rPr>
        <w:t>oryginalne materiały producenta potwierdzające parametry oferowanych urządzeń</w:t>
      </w:r>
      <w:r>
        <w:rPr>
          <w:rFonts w:ascii="Verdana" w:hAnsi="Verdana"/>
          <w:sz w:val="16"/>
          <w:szCs w:val="16"/>
        </w:rPr>
        <w:t>,</w:t>
      </w:r>
    </w:p>
    <w:p w14:paraId="3D6FE8A7" w14:textId="2AD1ABDD" w:rsidR="00301C9B" w:rsidRPr="00301C9B" w:rsidRDefault="00301C9B" w:rsidP="00301C9B">
      <w:pPr>
        <w:pStyle w:val="Akapitzlist"/>
        <w:numPr>
          <w:ilvl w:val="0"/>
          <w:numId w:val="37"/>
        </w:numPr>
        <w:spacing w:line="360" w:lineRule="auto"/>
        <w:jc w:val="both"/>
        <w:rPr>
          <w:rFonts w:ascii="Verdana" w:hAnsi="Verdana"/>
          <w:sz w:val="16"/>
          <w:szCs w:val="16"/>
        </w:rPr>
      </w:pPr>
      <w:r>
        <w:rPr>
          <w:rFonts w:ascii="Verdana" w:hAnsi="Verdana"/>
          <w:sz w:val="16"/>
          <w:szCs w:val="16"/>
        </w:rPr>
        <w:t>a</w:t>
      </w:r>
      <w:r w:rsidRPr="00301C9B">
        <w:rPr>
          <w:rFonts w:ascii="Verdana" w:hAnsi="Verdana"/>
          <w:sz w:val="16"/>
          <w:szCs w:val="16"/>
        </w:rPr>
        <w:t>utoryzacj</w:t>
      </w:r>
      <w:r>
        <w:rPr>
          <w:rFonts w:ascii="Verdana" w:hAnsi="Verdana"/>
          <w:sz w:val="16"/>
          <w:szCs w:val="16"/>
        </w:rPr>
        <w:t>ę</w:t>
      </w:r>
      <w:r w:rsidRPr="00301C9B">
        <w:rPr>
          <w:rFonts w:ascii="Verdana" w:hAnsi="Verdana"/>
          <w:sz w:val="16"/>
          <w:szCs w:val="16"/>
        </w:rPr>
        <w:t xml:space="preserve"> producenta oferowanego urządzenia na świadczenie usług serwisowych gwarancyjnych i pogwarancyjnych przez </w:t>
      </w:r>
      <w:r>
        <w:rPr>
          <w:rFonts w:ascii="Verdana" w:hAnsi="Verdana"/>
          <w:sz w:val="16"/>
          <w:szCs w:val="16"/>
        </w:rPr>
        <w:t>Wykonawcę</w:t>
      </w:r>
      <w:r w:rsidR="00304090">
        <w:rPr>
          <w:rFonts w:ascii="Verdana" w:hAnsi="Verdana"/>
          <w:sz w:val="16"/>
          <w:szCs w:val="16"/>
        </w:rPr>
        <w:t>, zgodnie z załącznikiem nr 5 do SWZ.</w:t>
      </w:r>
    </w:p>
    <w:p w14:paraId="66AFBA49" w14:textId="6166BD10" w:rsidR="00541D7A" w:rsidRPr="00301C9B" w:rsidRDefault="00541D7A" w:rsidP="00541D7A">
      <w:pPr>
        <w:pStyle w:val="Akapitzlist"/>
        <w:numPr>
          <w:ilvl w:val="0"/>
          <w:numId w:val="7"/>
        </w:numPr>
        <w:spacing w:line="360" w:lineRule="auto"/>
        <w:jc w:val="both"/>
        <w:rPr>
          <w:rFonts w:ascii="Verdana" w:hAnsi="Verdana"/>
          <w:sz w:val="16"/>
          <w:szCs w:val="16"/>
        </w:rPr>
      </w:pPr>
      <w:r w:rsidRPr="00301C9B">
        <w:rPr>
          <w:rFonts w:ascii="Verdana" w:hAnsi="Verdana"/>
          <w:sz w:val="16"/>
          <w:szCs w:val="16"/>
        </w:rPr>
        <w:t>Oferta oraz oświadczenie o niepodleganiu wykluczeniu muszą być złożone w oryginale.</w:t>
      </w:r>
    </w:p>
    <w:p w14:paraId="7E8A7D66" w14:textId="77777777" w:rsidR="00541D7A" w:rsidRPr="00B505E5" w:rsidRDefault="00541D7A" w:rsidP="00541D7A">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21F9AE10" w14:textId="77777777" w:rsidR="00541D7A" w:rsidRDefault="00541D7A" w:rsidP="00541D7A">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29766F8" w14:textId="77777777" w:rsidR="00541D7A" w:rsidRDefault="00541D7A" w:rsidP="00541D7A">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0555F2B1" w14:textId="77777777" w:rsidR="00541D7A" w:rsidRPr="00127E98" w:rsidRDefault="00541D7A" w:rsidP="00541D7A">
      <w:pPr>
        <w:pStyle w:val="Akapitzlist"/>
        <w:numPr>
          <w:ilvl w:val="0"/>
          <w:numId w:val="7"/>
        </w:numPr>
        <w:spacing w:line="360" w:lineRule="auto"/>
        <w:jc w:val="both"/>
        <w:rPr>
          <w:rFonts w:ascii="Verdana" w:hAnsi="Verdana"/>
          <w:sz w:val="16"/>
          <w:szCs w:val="16"/>
        </w:rPr>
      </w:pPr>
      <w:r w:rsidRPr="00127E98">
        <w:rPr>
          <w:rFonts w:ascii="Verdana" w:hAnsi="Verdana"/>
          <w:sz w:val="16"/>
          <w:szCs w:val="16"/>
        </w:rPr>
        <w:t xml:space="preserve">Zamawiający wezwie </w:t>
      </w:r>
      <w:r>
        <w:rPr>
          <w:rFonts w:ascii="Verdana" w:hAnsi="Verdana"/>
          <w:sz w:val="16"/>
          <w:szCs w:val="16"/>
        </w:rPr>
        <w:t>W</w:t>
      </w:r>
      <w:r w:rsidRPr="00127E98">
        <w:rPr>
          <w:rFonts w:ascii="Verdana" w:hAnsi="Verdana"/>
          <w:sz w:val="16"/>
          <w:szCs w:val="16"/>
        </w:rPr>
        <w:t>ykonawcę, którego oferta została najwyżej oceniona, do złożenia,</w:t>
      </w:r>
      <w:r>
        <w:rPr>
          <w:rFonts w:ascii="Verdana" w:hAnsi="Verdana"/>
          <w:sz w:val="16"/>
          <w:szCs w:val="16"/>
        </w:rPr>
        <w:t xml:space="preserve"> </w:t>
      </w:r>
      <w:r w:rsidRPr="00127E98">
        <w:rPr>
          <w:rFonts w:ascii="Verdana" w:hAnsi="Verdana"/>
          <w:sz w:val="16"/>
          <w:szCs w:val="16"/>
        </w:rPr>
        <w:t>w wyznaczonym, nie krótszym niż 5 dni terminie, aktualnych na dzień złożenia podmiotowych środków dowodowych</w:t>
      </w:r>
      <w:r>
        <w:rPr>
          <w:rFonts w:ascii="Verdana" w:hAnsi="Verdana"/>
          <w:sz w:val="16"/>
          <w:szCs w:val="16"/>
        </w:rPr>
        <w:t>.</w:t>
      </w:r>
    </w:p>
    <w:p w14:paraId="4D4C256D" w14:textId="7EB1753A" w:rsidR="00541D7A" w:rsidRDefault="00541D7A" w:rsidP="00541D7A">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8EB1B7E" w14:textId="77777777" w:rsidR="00541D7A" w:rsidRDefault="00541D7A" w:rsidP="00541D7A">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4B10E87F" w:rsidR="00A1298B" w:rsidRPr="006D0DEF" w:rsidRDefault="00564B52" w:rsidP="00FF1BA4">
      <w:pPr>
        <w:pStyle w:val="Akapitzlist"/>
        <w:numPr>
          <w:ilvl w:val="0"/>
          <w:numId w:val="10"/>
        </w:numPr>
        <w:spacing w:line="360" w:lineRule="auto"/>
        <w:jc w:val="both"/>
        <w:rPr>
          <w:rFonts w:ascii="Verdana" w:hAnsi="Verdana"/>
          <w:sz w:val="16"/>
          <w:szCs w:val="16"/>
        </w:rPr>
      </w:pPr>
      <w:r w:rsidRPr="00A1298B">
        <w:rPr>
          <w:rFonts w:ascii="Verdana" w:hAnsi="Verdana"/>
          <w:sz w:val="16"/>
          <w:szCs w:val="16"/>
        </w:rPr>
        <w:t xml:space="preserve">Ofertę wraz z wymaganymi załącznikami należy złożyć </w:t>
      </w:r>
      <w:r w:rsidRPr="006D0DEF">
        <w:rPr>
          <w:rFonts w:ascii="Verdana" w:hAnsi="Verdana"/>
          <w:sz w:val="16"/>
          <w:szCs w:val="16"/>
        </w:rPr>
        <w:t>w terminie</w:t>
      </w:r>
      <w:r w:rsidRPr="006D0DEF">
        <w:rPr>
          <w:rFonts w:ascii="Verdana" w:hAnsi="Verdana"/>
          <w:b/>
          <w:bCs/>
          <w:sz w:val="16"/>
          <w:szCs w:val="16"/>
        </w:rPr>
        <w:t xml:space="preserve"> </w:t>
      </w:r>
      <w:r w:rsidRPr="00A7791A">
        <w:rPr>
          <w:rFonts w:ascii="Verdana" w:hAnsi="Verdana"/>
          <w:sz w:val="16"/>
          <w:szCs w:val="16"/>
        </w:rPr>
        <w:t>do dnia</w:t>
      </w:r>
      <w:r w:rsidRPr="006D0DEF">
        <w:rPr>
          <w:rFonts w:ascii="Verdana" w:hAnsi="Verdana"/>
          <w:b/>
          <w:bCs/>
          <w:sz w:val="16"/>
          <w:szCs w:val="16"/>
        </w:rPr>
        <w:t xml:space="preserve"> </w:t>
      </w:r>
      <w:r w:rsidR="006D0DEF">
        <w:rPr>
          <w:rFonts w:ascii="Verdana" w:hAnsi="Verdana"/>
          <w:b/>
          <w:bCs/>
          <w:sz w:val="16"/>
          <w:szCs w:val="16"/>
        </w:rPr>
        <w:t>0</w:t>
      </w:r>
      <w:r w:rsidR="00A91867">
        <w:rPr>
          <w:rFonts w:ascii="Verdana" w:hAnsi="Verdana"/>
          <w:b/>
          <w:bCs/>
          <w:sz w:val="16"/>
          <w:szCs w:val="16"/>
        </w:rPr>
        <w:t>5</w:t>
      </w:r>
      <w:r w:rsidR="006D0DEF" w:rsidRPr="006D0DEF">
        <w:rPr>
          <w:rFonts w:ascii="Verdana" w:hAnsi="Verdana"/>
          <w:b/>
          <w:bCs/>
          <w:sz w:val="16"/>
          <w:szCs w:val="16"/>
        </w:rPr>
        <w:t>.03.2021r.</w:t>
      </w:r>
      <w:r w:rsidRPr="006D0DEF">
        <w:rPr>
          <w:rFonts w:ascii="Verdana" w:hAnsi="Verdana"/>
          <w:b/>
          <w:bCs/>
          <w:sz w:val="16"/>
          <w:szCs w:val="16"/>
        </w:rPr>
        <w:t xml:space="preserve">, </w:t>
      </w:r>
      <w:r w:rsidRPr="006D0DEF">
        <w:rPr>
          <w:rFonts w:ascii="Verdana" w:hAnsi="Verdana"/>
          <w:sz w:val="16"/>
          <w:szCs w:val="16"/>
        </w:rPr>
        <w:t xml:space="preserve">do godz. </w:t>
      </w:r>
      <w:r w:rsidR="00A91867">
        <w:rPr>
          <w:rFonts w:ascii="Verdana" w:hAnsi="Verdana"/>
          <w:sz w:val="16"/>
          <w:szCs w:val="16"/>
        </w:rPr>
        <w:t>9</w:t>
      </w:r>
      <w:r w:rsidR="006D0DEF" w:rsidRPr="006D0DEF">
        <w:rPr>
          <w:rFonts w:ascii="Verdana" w:hAnsi="Verdana"/>
          <w:sz w:val="16"/>
          <w:szCs w:val="16"/>
        </w:rPr>
        <w:t>.15</w:t>
      </w:r>
      <w:r w:rsidRPr="006D0DEF">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3EA064BA"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6D0DEF">
        <w:rPr>
          <w:rFonts w:ascii="Verdana" w:hAnsi="Verdana"/>
          <w:sz w:val="16"/>
          <w:szCs w:val="16"/>
        </w:rPr>
        <w:t>0</w:t>
      </w:r>
      <w:r w:rsidR="00A91867">
        <w:rPr>
          <w:rFonts w:ascii="Verdana" w:hAnsi="Verdana"/>
          <w:sz w:val="16"/>
          <w:szCs w:val="16"/>
        </w:rPr>
        <w:t>5</w:t>
      </w:r>
      <w:r w:rsidR="006D0DEF">
        <w:rPr>
          <w:rFonts w:ascii="Verdana" w:hAnsi="Verdana"/>
          <w:sz w:val="16"/>
          <w:szCs w:val="16"/>
        </w:rPr>
        <w:t>.03.2021r.</w:t>
      </w:r>
      <w:r w:rsidR="00F70930">
        <w:rPr>
          <w:rFonts w:ascii="Verdana" w:hAnsi="Verdana"/>
          <w:sz w:val="16"/>
          <w:szCs w:val="16"/>
        </w:rPr>
        <w:t xml:space="preserve"> </w:t>
      </w:r>
      <w:r w:rsidRPr="00F70930">
        <w:rPr>
          <w:rFonts w:ascii="Verdana" w:hAnsi="Verdana"/>
          <w:sz w:val="16"/>
          <w:szCs w:val="16"/>
        </w:rPr>
        <w:t xml:space="preserve">, o godzinie </w:t>
      </w:r>
      <w:r w:rsidR="00A91867">
        <w:rPr>
          <w:rFonts w:ascii="Verdana" w:hAnsi="Verdana"/>
          <w:sz w:val="16"/>
          <w:szCs w:val="16"/>
        </w:rPr>
        <w:t>9</w:t>
      </w:r>
      <w:r w:rsidR="006D0DEF">
        <w:rPr>
          <w:rFonts w:ascii="Verdana" w:hAnsi="Verdana"/>
          <w:sz w:val="16"/>
          <w:szCs w:val="16"/>
        </w:rPr>
        <w:t>.30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77777777" w:rsidR="00D2239A" w:rsidRPr="00D2239A"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1CEA1C3"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2A5AAC81" w14:textId="77777777" w:rsidR="0039676D" w:rsidRPr="0039676D" w:rsidRDefault="0039676D" w:rsidP="0039676D">
      <w:pPr>
        <w:pStyle w:val="Akapitzlist"/>
        <w:numPr>
          <w:ilvl w:val="0"/>
          <w:numId w:val="22"/>
        </w:numPr>
        <w:spacing w:line="360" w:lineRule="auto"/>
        <w:jc w:val="both"/>
        <w:rPr>
          <w:rFonts w:ascii="Verdana" w:hAnsi="Verdana"/>
          <w:sz w:val="16"/>
          <w:szCs w:val="16"/>
        </w:rPr>
      </w:pPr>
      <w:r w:rsidRPr="0039676D">
        <w:rPr>
          <w:rFonts w:ascii="Verdana" w:hAnsi="Verdana"/>
          <w:sz w:val="16"/>
          <w:szCs w:val="16"/>
        </w:rPr>
        <w:t>Za ofertę najkorzystniejszą zostanie uznana oferta zawierająca najkorzystniejszy bilans punktów w kryteriach:</w:t>
      </w:r>
    </w:p>
    <w:p w14:paraId="018E5231" w14:textId="7786BF1E" w:rsidR="0039676D" w:rsidRDefault="0039676D" w:rsidP="0039676D">
      <w:pPr>
        <w:pStyle w:val="Akapitzlist"/>
        <w:numPr>
          <w:ilvl w:val="0"/>
          <w:numId w:val="38"/>
        </w:numPr>
        <w:spacing w:line="360" w:lineRule="auto"/>
        <w:jc w:val="both"/>
        <w:rPr>
          <w:rFonts w:ascii="Verdana" w:hAnsi="Verdana"/>
          <w:sz w:val="16"/>
          <w:szCs w:val="16"/>
        </w:rPr>
      </w:pPr>
      <w:r w:rsidRPr="00CF1BDE">
        <w:rPr>
          <w:rFonts w:ascii="Verdana" w:hAnsi="Verdana"/>
          <w:b/>
          <w:bCs/>
          <w:sz w:val="16"/>
          <w:szCs w:val="16"/>
        </w:rPr>
        <w:t>cena oferty</w:t>
      </w:r>
      <w:r w:rsidR="00CF1BDE" w:rsidRPr="00CF1BDE">
        <w:rPr>
          <w:rFonts w:ascii="Verdana" w:hAnsi="Verdana"/>
          <w:b/>
          <w:bCs/>
          <w:sz w:val="16"/>
          <w:szCs w:val="16"/>
        </w:rPr>
        <w:t xml:space="preserve"> (C)</w:t>
      </w:r>
      <w:r w:rsidRPr="00CF1BDE">
        <w:rPr>
          <w:rFonts w:ascii="Verdana" w:hAnsi="Verdana"/>
          <w:b/>
          <w:bCs/>
          <w:sz w:val="16"/>
          <w:szCs w:val="16"/>
        </w:rPr>
        <w:t xml:space="preserve"> – 80%</w:t>
      </w:r>
      <w:r w:rsidR="00CF1BDE" w:rsidRPr="00CF1BDE">
        <w:rPr>
          <w:rFonts w:ascii="Verdana" w:hAnsi="Verdana"/>
          <w:b/>
          <w:bCs/>
          <w:sz w:val="16"/>
          <w:szCs w:val="16"/>
        </w:rPr>
        <w:t>,</w:t>
      </w:r>
      <w:r w:rsidR="00CF1BDE">
        <w:rPr>
          <w:rFonts w:ascii="Verdana" w:hAnsi="Verdana"/>
          <w:sz w:val="16"/>
          <w:szCs w:val="16"/>
        </w:rPr>
        <w:t xml:space="preserve"> wg następującej zasady:</w:t>
      </w:r>
    </w:p>
    <w:p w14:paraId="0D105CA4" w14:textId="77777777" w:rsidR="00CF1BDE" w:rsidRDefault="00CF1BDE" w:rsidP="00CF1BDE">
      <w:pPr>
        <w:pStyle w:val="Akapitzlist"/>
        <w:spacing w:line="360" w:lineRule="auto"/>
        <w:ind w:left="1080"/>
        <w:jc w:val="both"/>
        <w:rPr>
          <w:rFonts w:ascii="Verdana" w:hAnsi="Verdana"/>
          <w:sz w:val="16"/>
          <w:szCs w:val="16"/>
        </w:rPr>
      </w:pPr>
    </w:p>
    <w:p w14:paraId="680A11D1" w14:textId="2C7DCBDD" w:rsidR="00CF1BDE" w:rsidRPr="00CF1BDE" w:rsidRDefault="00CF1BDE" w:rsidP="00CF1BDE">
      <w:pPr>
        <w:pStyle w:val="Akapitzlist"/>
        <w:spacing w:line="360" w:lineRule="auto"/>
        <w:ind w:left="1080"/>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 xml:space="preserve">najniższa cena ofertowa </w:t>
      </w:r>
    </w:p>
    <w:p w14:paraId="655A60C8" w14:textId="5B8E414D" w:rsidR="00CF1BDE" w:rsidRPr="00CF1BDE" w:rsidRDefault="00CF1BDE" w:rsidP="00CF1BDE">
      <w:pPr>
        <w:pStyle w:val="Akapitzlist"/>
        <w:spacing w:line="360" w:lineRule="auto"/>
        <w:ind w:left="1080"/>
        <w:jc w:val="both"/>
        <w:rPr>
          <w:rFonts w:ascii="Verdana" w:hAnsi="Verdana"/>
          <w:sz w:val="16"/>
          <w:szCs w:val="16"/>
        </w:rPr>
      </w:pPr>
      <w:r w:rsidRPr="00CF1BDE">
        <w:rPr>
          <w:rFonts w:ascii="Verdana" w:hAnsi="Verdana"/>
          <w:sz w:val="16"/>
          <w:szCs w:val="16"/>
        </w:rPr>
        <w:t xml:space="preserve">     C  = ---------------------------------------------------- x </w:t>
      </w:r>
      <w:r>
        <w:rPr>
          <w:rFonts w:ascii="Verdana" w:hAnsi="Verdana"/>
          <w:sz w:val="16"/>
          <w:szCs w:val="16"/>
        </w:rPr>
        <w:t>8</w:t>
      </w:r>
      <w:r w:rsidRPr="00CF1BDE">
        <w:rPr>
          <w:rFonts w:ascii="Verdana" w:hAnsi="Verdana"/>
          <w:sz w:val="16"/>
          <w:szCs w:val="16"/>
        </w:rPr>
        <w:t>0 %</w:t>
      </w:r>
    </w:p>
    <w:p w14:paraId="573FBB09" w14:textId="345C55A0" w:rsidR="00CF1BDE" w:rsidRPr="00CF1BDE" w:rsidRDefault="00CF1BDE" w:rsidP="00CF1BDE">
      <w:pPr>
        <w:pStyle w:val="Akapitzlist"/>
        <w:spacing w:line="360" w:lineRule="auto"/>
        <w:ind w:left="1080"/>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cena ofertowa w ofercie ocenianej</w:t>
      </w:r>
    </w:p>
    <w:p w14:paraId="196FEE2A" w14:textId="77777777" w:rsidR="00CF1BDE" w:rsidRDefault="00CF1BDE" w:rsidP="00CF1BDE">
      <w:pPr>
        <w:pStyle w:val="Akapitzlist"/>
        <w:spacing w:line="360" w:lineRule="auto"/>
        <w:ind w:left="1080"/>
        <w:jc w:val="both"/>
        <w:rPr>
          <w:rFonts w:ascii="Verdana" w:hAnsi="Verdana"/>
          <w:sz w:val="16"/>
          <w:szCs w:val="16"/>
        </w:rPr>
      </w:pPr>
    </w:p>
    <w:p w14:paraId="38576634" w14:textId="161153F8" w:rsidR="0039676D" w:rsidRDefault="0039676D" w:rsidP="0039676D">
      <w:pPr>
        <w:pStyle w:val="Akapitzlist"/>
        <w:numPr>
          <w:ilvl w:val="0"/>
          <w:numId w:val="38"/>
        </w:numPr>
        <w:spacing w:line="360" w:lineRule="auto"/>
        <w:jc w:val="both"/>
        <w:rPr>
          <w:rFonts w:ascii="Verdana" w:hAnsi="Verdana"/>
          <w:sz w:val="16"/>
          <w:szCs w:val="16"/>
        </w:rPr>
      </w:pPr>
      <w:r w:rsidRPr="00CF1BDE">
        <w:rPr>
          <w:rFonts w:ascii="Verdana" w:hAnsi="Verdana"/>
          <w:b/>
          <w:bCs/>
          <w:sz w:val="16"/>
          <w:szCs w:val="16"/>
        </w:rPr>
        <w:t xml:space="preserve">wielkość małego ogniska </w:t>
      </w:r>
      <w:r w:rsidR="00CF1BDE" w:rsidRPr="00CF1BDE">
        <w:rPr>
          <w:rFonts w:ascii="Verdana" w:hAnsi="Verdana"/>
          <w:b/>
          <w:bCs/>
          <w:sz w:val="16"/>
          <w:szCs w:val="16"/>
        </w:rPr>
        <w:t xml:space="preserve">(WMO) </w:t>
      </w:r>
      <w:r w:rsidRPr="00CF1BDE">
        <w:rPr>
          <w:rFonts w:ascii="Verdana" w:hAnsi="Verdana"/>
          <w:b/>
          <w:bCs/>
          <w:sz w:val="16"/>
          <w:szCs w:val="16"/>
        </w:rPr>
        <w:t>– 5%</w:t>
      </w:r>
      <w:r w:rsidR="00CF1BDE" w:rsidRPr="00CF1BDE">
        <w:rPr>
          <w:rFonts w:ascii="Verdana" w:hAnsi="Verdana"/>
          <w:sz w:val="16"/>
          <w:szCs w:val="16"/>
        </w:rPr>
        <w:t>,</w:t>
      </w:r>
      <w:r w:rsidR="00CF1BDE">
        <w:rPr>
          <w:rFonts w:ascii="Verdana" w:hAnsi="Verdana"/>
          <w:sz w:val="16"/>
          <w:szCs w:val="16"/>
        </w:rPr>
        <w:t xml:space="preserve"> wg następującej zasady: </w:t>
      </w:r>
    </w:p>
    <w:p w14:paraId="31CF16B4" w14:textId="70A6C769" w:rsidR="00CF1BDE" w:rsidRDefault="00CF1BDE" w:rsidP="00CF1BDE">
      <w:pPr>
        <w:pStyle w:val="Akapitzlist"/>
        <w:spacing w:line="360" w:lineRule="auto"/>
        <w:ind w:left="1080"/>
        <w:jc w:val="both"/>
        <w:rPr>
          <w:rFonts w:ascii="Verdana" w:hAnsi="Verdana"/>
          <w:sz w:val="16"/>
          <w:szCs w:val="16"/>
        </w:rPr>
      </w:pPr>
    </w:p>
    <w:p w14:paraId="460F4B1B" w14:textId="5788BCB3" w:rsidR="00CF1BDE" w:rsidRPr="00CF1BDE" w:rsidRDefault="00CF1BDE" w:rsidP="00CF1BDE">
      <w:pPr>
        <w:pStyle w:val="Akapitzlist"/>
        <w:spacing w:line="360" w:lineRule="auto"/>
        <w:ind w:left="1080"/>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w badanej ofercie</w:t>
      </w:r>
    </w:p>
    <w:p w14:paraId="53C12D0A" w14:textId="7765EF33" w:rsidR="00CF1BDE" w:rsidRPr="00CF1BDE" w:rsidRDefault="00CF1BDE" w:rsidP="00CF1BDE">
      <w:pPr>
        <w:pStyle w:val="Akapitzlist"/>
        <w:spacing w:line="360" w:lineRule="auto"/>
        <w:ind w:left="1080"/>
        <w:jc w:val="both"/>
        <w:rPr>
          <w:rFonts w:ascii="Verdana" w:hAnsi="Verdana"/>
          <w:sz w:val="16"/>
          <w:szCs w:val="16"/>
        </w:rPr>
      </w:pPr>
      <w:r>
        <w:rPr>
          <w:rFonts w:ascii="Verdana" w:hAnsi="Verdana"/>
          <w:sz w:val="16"/>
          <w:szCs w:val="16"/>
        </w:rPr>
        <w:t xml:space="preserve">  WMO </w:t>
      </w:r>
      <w:r w:rsidRPr="00CF1BDE">
        <w:rPr>
          <w:rFonts w:ascii="Verdana" w:hAnsi="Verdana"/>
          <w:sz w:val="16"/>
          <w:szCs w:val="16"/>
        </w:rPr>
        <w:t>= ------------------------------------</w:t>
      </w:r>
      <w:r>
        <w:rPr>
          <w:rFonts w:ascii="Verdana" w:hAnsi="Verdana"/>
          <w:sz w:val="16"/>
          <w:szCs w:val="16"/>
        </w:rPr>
        <w:t>------------------</w:t>
      </w:r>
      <w:r w:rsidRPr="00CF1BDE">
        <w:rPr>
          <w:rFonts w:ascii="Verdana" w:hAnsi="Verdana"/>
          <w:sz w:val="16"/>
          <w:szCs w:val="16"/>
        </w:rPr>
        <w:t xml:space="preserve">  x</w:t>
      </w:r>
      <w:r>
        <w:rPr>
          <w:rFonts w:ascii="Verdana" w:hAnsi="Verdana"/>
          <w:sz w:val="16"/>
          <w:szCs w:val="16"/>
        </w:rPr>
        <w:t xml:space="preserve"> 5</w:t>
      </w:r>
      <w:r w:rsidRPr="00CF1BDE">
        <w:rPr>
          <w:rFonts w:ascii="Verdana" w:hAnsi="Verdana"/>
          <w:sz w:val="16"/>
          <w:szCs w:val="16"/>
        </w:rPr>
        <w:t>%</w:t>
      </w:r>
    </w:p>
    <w:p w14:paraId="34E9B77E" w14:textId="46798509" w:rsidR="00CF1BDE" w:rsidRPr="00CF1BDE" w:rsidRDefault="00CF1BDE" w:rsidP="00CF1BDE">
      <w:pPr>
        <w:pStyle w:val="Akapitzlist"/>
        <w:spacing w:line="360" w:lineRule="auto"/>
        <w:ind w:left="1080"/>
        <w:jc w:val="both"/>
        <w:rPr>
          <w:rFonts w:ascii="Verdana" w:hAnsi="Verdana"/>
          <w:sz w:val="16"/>
          <w:szCs w:val="16"/>
        </w:rPr>
      </w:pPr>
      <w:r w:rsidRPr="00CF1BDE">
        <w:rPr>
          <w:rFonts w:ascii="Verdana" w:hAnsi="Verdana"/>
          <w:sz w:val="16"/>
          <w:szCs w:val="16"/>
        </w:rPr>
        <w:t xml:space="preserve">    </w:t>
      </w:r>
      <w:r>
        <w:rPr>
          <w:rFonts w:ascii="Verdana" w:hAnsi="Verdana"/>
          <w:sz w:val="16"/>
          <w:szCs w:val="16"/>
        </w:rPr>
        <w:t xml:space="preserve">          </w:t>
      </w:r>
      <w:r w:rsidRPr="00CF1BDE">
        <w:rPr>
          <w:rFonts w:ascii="Verdana" w:hAnsi="Verdana"/>
          <w:sz w:val="16"/>
          <w:szCs w:val="16"/>
        </w:rPr>
        <w:t xml:space="preserve"> </w:t>
      </w:r>
      <w:r>
        <w:rPr>
          <w:rFonts w:ascii="Verdana" w:hAnsi="Verdana"/>
          <w:sz w:val="16"/>
          <w:szCs w:val="16"/>
        </w:rPr>
        <w:t>m</w:t>
      </w:r>
      <w:r w:rsidRPr="00CF1BDE">
        <w:rPr>
          <w:rFonts w:ascii="Verdana" w:hAnsi="Verdana"/>
          <w:sz w:val="16"/>
          <w:szCs w:val="16"/>
        </w:rPr>
        <w:t>a</w:t>
      </w:r>
      <w:r>
        <w:rPr>
          <w:rFonts w:ascii="Verdana" w:hAnsi="Verdana"/>
          <w:sz w:val="16"/>
          <w:szCs w:val="16"/>
        </w:rPr>
        <w:t>x.</w:t>
      </w:r>
      <w:r w:rsidRPr="00CF1BDE">
        <w:rPr>
          <w:rFonts w:ascii="Verdana" w:hAnsi="Verdana"/>
          <w:sz w:val="16"/>
          <w:szCs w:val="16"/>
        </w:rPr>
        <w:t xml:space="preserve"> liczba punktów za ocenę</w:t>
      </w:r>
      <w:r>
        <w:rPr>
          <w:rFonts w:ascii="Verdana" w:hAnsi="Verdana"/>
          <w:sz w:val="16"/>
          <w:szCs w:val="16"/>
        </w:rPr>
        <w:t xml:space="preserve"> posiadania WMO</w:t>
      </w:r>
    </w:p>
    <w:p w14:paraId="53A5097D" w14:textId="77777777" w:rsidR="00CF1BDE" w:rsidRDefault="00CF1BDE" w:rsidP="00CF1BDE">
      <w:pPr>
        <w:pStyle w:val="Akapitzlist"/>
        <w:spacing w:line="360" w:lineRule="auto"/>
        <w:ind w:left="1080"/>
        <w:jc w:val="both"/>
        <w:rPr>
          <w:rFonts w:ascii="Verdana" w:hAnsi="Verdana"/>
          <w:sz w:val="16"/>
          <w:szCs w:val="16"/>
        </w:rPr>
      </w:pPr>
      <w:r w:rsidRPr="00CF1BDE">
        <w:rPr>
          <w:rFonts w:ascii="Verdana" w:hAnsi="Verdana"/>
          <w:sz w:val="16"/>
          <w:szCs w:val="16"/>
        </w:rPr>
        <w:t xml:space="preserve">               </w:t>
      </w:r>
    </w:p>
    <w:p w14:paraId="3BE9DC57" w14:textId="660A6B96" w:rsidR="0039676D" w:rsidRPr="00CF1BDE" w:rsidRDefault="0039676D" w:rsidP="00CF1BDE">
      <w:pPr>
        <w:pStyle w:val="Akapitzlist"/>
        <w:numPr>
          <w:ilvl w:val="0"/>
          <w:numId w:val="38"/>
        </w:numPr>
        <w:spacing w:line="360" w:lineRule="auto"/>
        <w:jc w:val="both"/>
        <w:rPr>
          <w:rFonts w:ascii="Verdana" w:hAnsi="Verdana"/>
          <w:b/>
          <w:bCs/>
          <w:sz w:val="16"/>
          <w:szCs w:val="16"/>
        </w:rPr>
      </w:pPr>
      <w:r w:rsidRPr="00CF1BDE">
        <w:rPr>
          <w:rFonts w:ascii="Verdana" w:hAnsi="Verdana"/>
          <w:b/>
          <w:bCs/>
          <w:sz w:val="16"/>
          <w:szCs w:val="16"/>
        </w:rPr>
        <w:t xml:space="preserve">wyświetlanie instrukcji pozycjonowania pacjenta  dla wybranej ekspozycji z drzewa badań </w:t>
      </w:r>
      <w:r w:rsidR="00CF1BDE" w:rsidRPr="00CF1BDE">
        <w:rPr>
          <w:rFonts w:ascii="Verdana" w:hAnsi="Verdana"/>
          <w:b/>
          <w:bCs/>
          <w:sz w:val="16"/>
          <w:szCs w:val="16"/>
        </w:rPr>
        <w:t>(</w:t>
      </w:r>
      <w:r w:rsidR="00130A72">
        <w:rPr>
          <w:rFonts w:ascii="Verdana" w:hAnsi="Verdana"/>
          <w:b/>
          <w:bCs/>
          <w:sz w:val="16"/>
          <w:szCs w:val="16"/>
        </w:rPr>
        <w:t>I</w:t>
      </w:r>
      <w:r w:rsidR="00CF1BDE" w:rsidRPr="00CF1BDE">
        <w:rPr>
          <w:rFonts w:ascii="Verdana" w:hAnsi="Verdana"/>
          <w:b/>
          <w:bCs/>
          <w:sz w:val="16"/>
          <w:szCs w:val="16"/>
        </w:rPr>
        <w:t xml:space="preserve">PP) </w:t>
      </w:r>
      <w:r w:rsidRPr="00CF1BDE">
        <w:rPr>
          <w:rFonts w:ascii="Verdana" w:hAnsi="Verdana"/>
          <w:b/>
          <w:bCs/>
          <w:sz w:val="16"/>
          <w:szCs w:val="16"/>
        </w:rPr>
        <w:t>– 5%</w:t>
      </w:r>
      <w:r w:rsidR="00CF1BDE">
        <w:rPr>
          <w:rFonts w:ascii="Verdana" w:hAnsi="Verdana"/>
          <w:sz w:val="16"/>
          <w:szCs w:val="16"/>
        </w:rPr>
        <w:t xml:space="preserve">, </w:t>
      </w:r>
      <w:r w:rsidR="00130A72">
        <w:rPr>
          <w:rFonts w:ascii="Verdana" w:hAnsi="Verdana"/>
          <w:sz w:val="16"/>
          <w:szCs w:val="16"/>
        </w:rPr>
        <w:t>wg następującej zasady:</w:t>
      </w:r>
    </w:p>
    <w:p w14:paraId="5BD55E2E" w14:textId="35C62BAC" w:rsidR="00CF1BDE" w:rsidRPr="00CF1BDE" w:rsidRDefault="00CF1BDE" w:rsidP="00CF1BDE">
      <w:pPr>
        <w:spacing w:line="360" w:lineRule="auto"/>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w badanej ofercie</w:t>
      </w:r>
    </w:p>
    <w:p w14:paraId="238AE826" w14:textId="38CE40D2" w:rsidR="00CF1BDE" w:rsidRPr="00CF1BDE" w:rsidRDefault="00CF1BDE" w:rsidP="00CF1BDE">
      <w:pPr>
        <w:spacing w:line="360" w:lineRule="auto"/>
        <w:jc w:val="both"/>
        <w:rPr>
          <w:rFonts w:ascii="Verdana" w:hAnsi="Verdana"/>
          <w:sz w:val="16"/>
          <w:szCs w:val="16"/>
        </w:rPr>
      </w:pPr>
      <w:r>
        <w:rPr>
          <w:rFonts w:ascii="Verdana" w:hAnsi="Verdana"/>
          <w:sz w:val="16"/>
          <w:szCs w:val="16"/>
        </w:rPr>
        <w:t xml:space="preserve">                         </w:t>
      </w:r>
      <w:r w:rsidR="00130A72">
        <w:rPr>
          <w:rFonts w:ascii="Verdana" w:hAnsi="Verdana"/>
          <w:sz w:val="16"/>
          <w:szCs w:val="16"/>
        </w:rPr>
        <w:t>I</w:t>
      </w:r>
      <w:r w:rsidRPr="00CF1BDE">
        <w:rPr>
          <w:rFonts w:ascii="Verdana" w:hAnsi="Verdana"/>
          <w:sz w:val="16"/>
          <w:szCs w:val="16"/>
        </w:rPr>
        <w:t>P</w:t>
      </w:r>
      <w:r>
        <w:rPr>
          <w:rFonts w:ascii="Verdana" w:hAnsi="Verdana"/>
          <w:sz w:val="16"/>
          <w:szCs w:val="16"/>
        </w:rPr>
        <w:t xml:space="preserve">P </w:t>
      </w:r>
      <w:r w:rsidRPr="00CF1BDE">
        <w:rPr>
          <w:rFonts w:ascii="Verdana" w:hAnsi="Verdana"/>
          <w:sz w:val="16"/>
          <w:szCs w:val="16"/>
        </w:rPr>
        <w:t>= ------------------------------------</w:t>
      </w:r>
      <w:r>
        <w:rPr>
          <w:rFonts w:ascii="Verdana" w:hAnsi="Verdana"/>
          <w:sz w:val="16"/>
          <w:szCs w:val="16"/>
        </w:rPr>
        <w:t>----------------</w:t>
      </w:r>
      <w:r w:rsidRPr="00CF1BDE">
        <w:rPr>
          <w:rFonts w:ascii="Verdana" w:hAnsi="Verdana"/>
          <w:sz w:val="16"/>
          <w:szCs w:val="16"/>
        </w:rPr>
        <w:t xml:space="preserve"> x </w:t>
      </w:r>
      <w:r>
        <w:rPr>
          <w:rFonts w:ascii="Verdana" w:hAnsi="Verdana"/>
          <w:sz w:val="16"/>
          <w:szCs w:val="16"/>
        </w:rPr>
        <w:t>5</w:t>
      </w:r>
      <w:r w:rsidRPr="00CF1BDE">
        <w:rPr>
          <w:rFonts w:ascii="Verdana" w:hAnsi="Verdana"/>
          <w:sz w:val="16"/>
          <w:szCs w:val="16"/>
        </w:rPr>
        <w:t>%</w:t>
      </w:r>
    </w:p>
    <w:p w14:paraId="22F8C0B0" w14:textId="5B997E45" w:rsidR="00CF1BDE" w:rsidRPr="00CF1BDE" w:rsidRDefault="00CF1BDE" w:rsidP="00CF1BDE">
      <w:pPr>
        <w:spacing w:line="360" w:lineRule="auto"/>
        <w:jc w:val="both"/>
        <w:rPr>
          <w:rFonts w:ascii="Verdana" w:hAnsi="Verdana"/>
          <w:sz w:val="16"/>
          <w:szCs w:val="16"/>
        </w:rPr>
      </w:pPr>
      <w:r w:rsidRPr="00CF1BDE">
        <w:rPr>
          <w:rFonts w:ascii="Verdana" w:hAnsi="Verdana"/>
          <w:sz w:val="16"/>
          <w:szCs w:val="16"/>
        </w:rPr>
        <w:t xml:space="preserve">    </w:t>
      </w:r>
      <w:r>
        <w:rPr>
          <w:rFonts w:ascii="Verdana" w:hAnsi="Verdana"/>
          <w:sz w:val="16"/>
          <w:szCs w:val="16"/>
        </w:rPr>
        <w:t xml:space="preserve">                               m</w:t>
      </w:r>
      <w:r w:rsidRPr="00CF1BDE">
        <w:rPr>
          <w:rFonts w:ascii="Verdana" w:hAnsi="Verdana"/>
          <w:sz w:val="16"/>
          <w:szCs w:val="16"/>
        </w:rPr>
        <w:t>a</w:t>
      </w:r>
      <w:r>
        <w:rPr>
          <w:rFonts w:ascii="Verdana" w:hAnsi="Verdana"/>
          <w:sz w:val="16"/>
          <w:szCs w:val="16"/>
        </w:rPr>
        <w:t>x.</w:t>
      </w:r>
      <w:r w:rsidRPr="00CF1BDE">
        <w:rPr>
          <w:rFonts w:ascii="Verdana" w:hAnsi="Verdana"/>
          <w:sz w:val="16"/>
          <w:szCs w:val="16"/>
        </w:rPr>
        <w:t xml:space="preserve"> liczba punktów za ocenę</w:t>
      </w:r>
      <w:r>
        <w:rPr>
          <w:rFonts w:ascii="Verdana" w:hAnsi="Verdana"/>
          <w:sz w:val="16"/>
          <w:szCs w:val="16"/>
        </w:rPr>
        <w:t xml:space="preserve"> posiadania </w:t>
      </w:r>
      <w:r w:rsidR="00130A72">
        <w:rPr>
          <w:rFonts w:ascii="Verdana" w:hAnsi="Verdana"/>
          <w:sz w:val="16"/>
          <w:szCs w:val="16"/>
        </w:rPr>
        <w:t>I</w:t>
      </w:r>
      <w:r>
        <w:rPr>
          <w:rFonts w:ascii="Verdana" w:hAnsi="Verdana"/>
          <w:sz w:val="16"/>
          <w:szCs w:val="16"/>
        </w:rPr>
        <w:t>PP</w:t>
      </w:r>
    </w:p>
    <w:p w14:paraId="3D1E6E21" w14:textId="0CD9BB1B" w:rsidR="007B2B75" w:rsidRDefault="0039676D" w:rsidP="0039676D">
      <w:pPr>
        <w:pStyle w:val="Akapitzlist"/>
        <w:numPr>
          <w:ilvl w:val="0"/>
          <w:numId w:val="38"/>
        </w:numPr>
        <w:spacing w:line="360" w:lineRule="auto"/>
        <w:jc w:val="both"/>
        <w:rPr>
          <w:rFonts w:ascii="Verdana" w:hAnsi="Verdana"/>
          <w:sz w:val="16"/>
          <w:szCs w:val="16"/>
        </w:rPr>
      </w:pPr>
      <w:r w:rsidRPr="00130A72">
        <w:rPr>
          <w:rFonts w:ascii="Verdana" w:hAnsi="Verdana"/>
          <w:b/>
          <w:bCs/>
          <w:sz w:val="16"/>
          <w:szCs w:val="16"/>
        </w:rPr>
        <w:t xml:space="preserve">okres gwarancji powyżej 36 miesięcy </w:t>
      </w:r>
      <w:r w:rsidR="00130A72">
        <w:rPr>
          <w:rFonts w:ascii="Verdana" w:hAnsi="Verdana"/>
          <w:b/>
          <w:bCs/>
          <w:sz w:val="16"/>
          <w:szCs w:val="16"/>
        </w:rPr>
        <w:t xml:space="preserve">(G) </w:t>
      </w:r>
      <w:r w:rsidRPr="00130A72">
        <w:rPr>
          <w:rFonts w:ascii="Verdana" w:hAnsi="Verdana"/>
          <w:b/>
          <w:bCs/>
          <w:sz w:val="16"/>
          <w:szCs w:val="16"/>
        </w:rPr>
        <w:t>– 10%</w:t>
      </w:r>
      <w:r w:rsidR="00130A72">
        <w:rPr>
          <w:rFonts w:ascii="Verdana" w:hAnsi="Verdana"/>
          <w:sz w:val="16"/>
          <w:szCs w:val="16"/>
        </w:rPr>
        <w:t>, wg następującej zasady:</w:t>
      </w:r>
    </w:p>
    <w:p w14:paraId="6C2FC281" w14:textId="6074F4F2" w:rsidR="00130A72" w:rsidRPr="00130A72" w:rsidRDefault="00130A72" w:rsidP="00130A72">
      <w:pPr>
        <w:pStyle w:val="Akapitzlist"/>
        <w:spacing w:line="360" w:lineRule="auto"/>
        <w:ind w:left="1080"/>
        <w:jc w:val="both"/>
        <w:rPr>
          <w:rFonts w:ascii="Verdana" w:hAnsi="Verdana"/>
          <w:sz w:val="16"/>
          <w:szCs w:val="16"/>
        </w:rPr>
      </w:pPr>
      <w:r>
        <w:rPr>
          <w:rFonts w:ascii="Verdana" w:hAnsi="Verdana"/>
          <w:sz w:val="16"/>
          <w:szCs w:val="16"/>
        </w:rPr>
        <w:t xml:space="preserve">                                 </w:t>
      </w:r>
      <w:r w:rsidRPr="00130A72">
        <w:rPr>
          <w:rFonts w:ascii="Verdana" w:hAnsi="Verdana"/>
          <w:sz w:val="16"/>
          <w:szCs w:val="16"/>
        </w:rPr>
        <w:t>w badanej ofercie</w:t>
      </w:r>
    </w:p>
    <w:p w14:paraId="7F45BBA8" w14:textId="22BEB5C2" w:rsidR="00130A72" w:rsidRPr="00130A72" w:rsidRDefault="00130A72" w:rsidP="00130A72">
      <w:pPr>
        <w:pStyle w:val="Akapitzlist"/>
        <w:spacing w:line="360" w:lineRule="auto"/>
        <w:ind w:left="1080"/>
        <w:jc w:val="both"/>
        <w:rPr>
          <w:rFonts w:ascii="Verdana" w:hAnsi="Verdana"/>
          <w:sz w:val="16"/>
          <w:szCs w:val="16"/>
        </w:rPr>
      </w:pPr>
      <w:r>
        <w:rPr>
          <w:rFonts w:ascii="Verdana" w:hAnsi="Verdana"/>
          <w:sz w:val="16"/>
          <w:szCs w:val="16"/>
        </w:rPr>
        <w:t xml:space="preserve">G </w:t>
      </w:r>
      <w:r w:rsidRPr="00130A72">
        <w:rPr>
          <w:rFonts w:ascii="Verdana" w:hAnsi="Verdana"/>
          <w:sz w:val="16"/>
          <w:szCs w:val="16"/>
        </w:rPr>
        <w:t>= ------------------------------------</w:t>
      </w:r>
      <w:r>
        <w:rPr>
          <w:rFonts w:ascii="Verdana" w:hAnsi="Verdana"/>
          <w:sz w:val="16"/>
          <w:szCs w:val="16"/>
        </w:rPr>
        <w:t>-------------------------------------</w:t>
      </w:r>
      <w:r w:rsidRPr="00130A72">
        <w:rPr>
          <w:rFonts w:ascii="Verdana" w:hAnsi="Verdana"/>
          <w:sz w:val="16"/>
          <w:szCs w:val="16"/>
        </w:rPr>
        <w:t xml:space="preserve"> x </w:t>
      </w:r>
      <w:r>
        <w:rPr>
          <w:rFonts w:ascii="Verdana" w:hAnsi="Verdana"/>
          <w:sz w:val="16"/>
          <w:szCs w:val="16"/>
        </w:rPr>
        <w:t>10</w:t>
      </w:r>
      <w:r w:rsidRPr="00130A72">
        <w:rPr>
          <w:rFonts w:ascii="Verdana" w:hAnsi="Verdana"/>
          <w:sz w:val="16"/>
          <w:szCs w:val="16"/>
        </w:rPr>
        <w:t>%</w:t>
      </w:r>
    </w:p>
    <w:p w14:paraId="313D1258" w14:textId="56FF88F3" w:rsidR="00130A72" w:rsidRPr="00130A72" w:rsidRDefault="00130A72" w:rsidP="00130A72">
      <w:pPr>
        <w:pStyle w:val="Akapitzlist"/>
        <w:spacing w:line="360" w:lineRule="auto"/>
        <w:ind w:left="1080"/>
        <w:jc w:val="both"/>
        <w:rPr>
          <w:rFonts w:ascii="Verdana" w:hAnsi="Verdana"/>
          <w:sz w:val="16"/>
          <w:szCs w:val="16"/>
        </w:rPr>
      </w:pPr>
      <w:r w:rsidRPr="00130A72">
        <w:rPr>
          <w:rFonts w:ascii="Verdana" w:hAnsi="Verdana"/>
          <w:sz w:val="16"/>
          <w:szCs w:val="16"/>
        </w:rPr>
        <w:t xml:space="preserve">     </w:t>
      </w:r>
      <w:r>
        <w:rPr>
          <w:rFonts w:ascii="Verdana" w:hAnsi="Verdana"/>
          <w:sz w:val="16"/>
          <w:szCs w:val="16"/>
        </w:rPr>
        <w:t xml:space="preserve">      m</w:t>
      </w:r>
      <w:r w:rsidRPr="00130A72">
        <w:rPr>
          <w:rFonts w:ascii="Verdana" w:hAnsi="Verdana"/>
          <w:sz w:val="16"/>
          <w:szCs w:val="16"/>
        </w:rPr>
        <w:t>a</w:t>
      </w:r>
      <w:r>
        <w:rPr>
          <w:rFonts w:ascii="Verdana" w:hAnsi="Verdana"/>
          <w:sz w:val="16"/>
          <w:szCs w:val="16"/>
        </w:rPr>
        <w:t>x.</w:t>
      </w:r>
      <w:r w:rsidRPr="00130A72">
        <w:rPr>
          <w:rFonts w:ascii="Verdana" w:hAnsi="Verdana"/>
          <w:sz w:val="16"/>
          <w:szCs w:val="16"/>
        </w:rPr>
        <w:t xml:space="preserve"> liczba punktów za ocenę</w:t>
      </w:r>
      <w:r>
        <w:rPr>
          <w:rFonts w:ascii="Verdana" w:hAnsi="Verdana"/>
          <w:sz w:val="16"/>
          <w:szCs w:val="16"/>
        </w:rPr>
        <w:t xml:space="preserve"> gwarancji powyżej 36 m-cy</w:t>
      </w:r>
    </w:p>
    <w:p w14:paraId="1692D71B" w14:textId="77777777" w:rsidR="00130A72" w:rsidRDefault="00130A72" w:rsidP="00130A72">
      <w:pPr>
        <w:pStyle w:val="Akapitzlist"/>
        <w:spacing w:line="360" w:lineRule="auto"/>
        <w:ind w:left="1080"/>
        <w:jc w:val="both"/>
        <w:rPr>
          <w:rFonts w:ascii="Verdana" w:hAnsi="Verdana"/>
          <w:sz w:val="16"/>
          <w:szCs w:val="16"/>
        </w:rPr>
      </w:pPr>
    </w:p>
    <w:p w14:paraId="661AE67B" w14:textId="558829BF" w:rsidR="00130A72" w:rsidRDefault="00130A72" w:rsidP="00130A72">
      <w:pPr>
        <w:spacing w:line="360" w:lineRule="auto"/>
        <w:ind w:left="708"/>
        <w:jc w:val="both"/>
        <w:rPr>
          <w:rFonts w:ascii="Verdana" w:hAnsi="Verdana"/>
          <w:sz w:val="16"/>
          <w:szCs w:val="16"/>
        </w:rPr>
      </w:pPr>
      <w:r w:rsidRPr="00130A72">
        <w:rPr>
          <w:rFonts w:ascii="Verdana" w:hAnsi="Verdana"/>
          <w:sz w:val="16"/>
          <w:szCs w:val="16"/>
        </w:rPr>
        <w:t>Łączna liczba punktów dla oferty</w:t>
      </w:r>
      <w:r>
        <w:rPr>
          <w:rFonts w:ascii="Verdana" w:hAnsi="Verdana"/>
          <w:sz w:val="16"/>
          <w:szCs w:val="16"/>
        </w:rPr>
        <w:t xml:space="preserve"> (O)</w:t>
      </w:r>
      <w:r w:rsidRPr="00130A72">
        <w:rPr>
          <w:rFonts w:ascii="Verdana" w:hAnsi="Verdana"/>
          <w:sz w:val="16"/>
          <w:szCs w:val="16"/>
        </w:rPr>
        <w:t xml:space="preserve"> w kryteriach stanowić będzie sumę liczby punktów uzyskanych w kryterium cena (C), wielkość małego ogniska (WMO)</w:t>
      </w:r>
      <w:r>
        <w:rPr>
          <w:rFonts w:ascii="Verdana" w:hAnsi="Verdana"/>
          <w:sz w:val="16"/>
          <w:szCs w:val="16"/>
        </w:rPr>
        <w:t xml:space="preserve">, </w:t>
      </w:r>
      <w:r w:rsidRPr="00130A72">
        <w:rPr>
          <w:rFonts w:ascii="Verdana" w:hAnsi="Verdana"/>
          <w:sz w:val="16"/>
          <w:szCs w:val="16"/>
        </w:rPr>
        <w:t xml:space="preserve"> wyświetlanie instrukcji pozycjonowania pacjenta  dla wybranej ekspozycji z drzewa badań (</w:t>
      </w:r>
      <w:r>
        <w:rPr>
          <w:rFonts w:ascii="Verdana" w:hAnsi="Verdana"/>
          <w:sz w:val="16"/>
          <w:szCs w:val="16"/>
        </w:rPr>
        <w:t>I</w:t>
      </w:r>
      <w:r w:rsidRPr="00130A72">
        <w:rPr>
          <w:rFonts w:ascii="Verdana" w:hAnsi="Verdana"/>
          <w:sz w:val="16"/>
          <w:szCs w:val="16"/>
        </w:rPr>
        <w:t xml:space="preserve">PP) </w:t>
      </w:r>
      <w:r>
        <w:rPr>
          <w:rFonts w:ascii="Verdana" w:hAnsi="Verdana"/>
          <w:sz w:val="16"/>
          <w:szCs w:val="16"/>
        </w:rPr>
        <w:t xml:space="preserve">i </w:t>
      </w:r>
      <w:r w:rsidRPr="00130A72">
        <w:rPr>
          <w:rFonts w:ascii="Verdana" w:hAnsi="Verdana"/>
          <w:sz w:val="16"/>
          <w:szCs w:val="16"/>
        </w:rPr>
        <w:t>okres gwarancji powyżej 36 miesięcy (G)</w:t>
      </w:r>
      <w:r>
        <w:rPr>
          <w:rFonts w:ascii="Verdana" w:hAnsi="Verdana"/>
          <w:sz w:val="16"/>
          <w:szCs w:val="16"/>
        </w:rPr>
        <w:t xml:space="preserve">: </w:t>
      </w:r>
    </w:p>
    <w:p w14:paraId="270608C3" w14:textId="5C739B46" w:rsidR="00130A72" w:rsidRPr="00130A72" w:rsidRDefault="00130A72" w:rsidP="00130A72">
      <w:pPr>
        <w:spacing w:line="360" w:lineRule="auto"/>
        <w:jc w:val="center"/>
        <w:rPr>
          <w:rFonts w:ascii="Verdana" w:hAnsi="Verdana"/>
          <w:b/>
          <w:bCs/>
          <w:sz w:val="16"/>
          <w:szCs w:val="16"/>
        </w:rPr>
      </w:pPr>
      <w:r w:rsidRPr="00130A72">
        <w:rPr>
          <w:rFonts w:ascii="Verdana" w:hAnsi="Verdana"/>
          <w:b/>
          <w:bCs/>
          <w:sz w:val="16"/>
          <w:szCs w:val="16"/>
        </w:rPr>
        <w:t>O = C + WMO + IPP + G</w:t>
      </w:r>
    </w:p>
    <w:p w14:paraId="3923CC5A" w14:textId="0E429513" w:rsidR="00130A72" w:rsidRPr="00130A72" w:rsidRDefault="00130A72" w:rsidP="00130A72">
      <w:pPr>
        <w:pStyle w:val="Akapitzlist"/>
        <w:numPr>
          <w:ilvl w:val="0"/>
          <w:numId w:val="22"/>
        </w:numPr>
        <w:spacing w:line="360" w:lineRule="auto"/>
        <w:jc w:val="both"/>
        <w:rPr>
          <w:rFonts w:ascii="Verdana" w:hAnsi="Verdana"/>
          <w:sz w:val="16"/>
          <w:szCs w:val="16"/>
        </w:rPr>
      </w:pPr>
      <w:bookmarkStart w:id="2" w:name="_Hlk64618757"/>
      <w:r w:rsidRPr="00130A72">
        <w:rPr>
          <w:rFonts w:ascii="Verdana" w:hAnsi="Verdana"/>
          <w:sz w:val="16"/>
          <w:szCs w:val="16"/>
        </w:rPr>
        <w:t>Najwyższa liczba punktów wyznaczy najkorzystniejszą ofertę.</w:t>
      </w:r>
    </w:p>
    <w:bookmarkEnd w:id="2"/>
    <w:p w14:paraId="6B31C989" w14:textId="7D121104" w:rsidR="007B2B75" w:rsidRPr="00130A72" w:rsidRDefault="00564B52" w:rsidP="00130A72">
      <w:pPr>
        <w:pStyle w:val="Akapitzlist"/>
        <w:numPr>
          <w:ilvl w:val="0"/>
          <w:numId w:val="22"/>
        </w:numPr>
        <w:spacing w:line="360" w:lineRule="auto"/>
        <w:jc w:val="both"/>
        <w:rPr>
          <w:rFonts w:ascii="Verdana" w:hAnsi="Verdana"/>
          <w:b/>
          <w:bCs/>
          <w:sz w:val="16"/>
          <w:szCs w:val="16"/>
        </w:rPr>
      </w:pPr>
      <w:r w:rsidRPr="00130A72">
        <w:rPr>
          <w:rFonts w:ascii="Verdana" w:hAnsi="Verdana"/>
          <w:sz w:val="16"/>
          <w:szCs w:val="16"/>
        </w:rPr>
        <w:t>Ocenie będą podlegać wyłącznie oferty nie podlegające odrzuceniu.</w:t>
      </w:r>
    </w:p>
    <w:p w14:paraId="26A6B534" w14:textId="1FD9516F"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 xml:space="preserve">W sytuacji, gdy Zamawiający nie będzie mógł dokonać wyboru najkorzystniejszej oferty ze względu na to, że zostały złożone oferty o takiej samej </w:t>
      </w:r>
      <w:r w:rsidR="001C2D48">
        <w:rPr>
          <w:rFonts w:ascii="Verdana" w:hAnsi="Verdana"/>
          <w:sz w:val="16"/>
          <w:szCs w:val="16"/>
        </w:rPr>
        <w:t>punktacji</w:t>
      </w:r>
      <w:r w:rsidRPr="007B2B75">
        <w:rPr>
          <w:rFonts w:ascii="Verdana" w:hAnsi="Verdana"/>
          <w:sz w:val="16"/>
          <w:szCs w:val="16"/>
        </w:rPr>
        <w:t>, wezwie on Wykonawców, którzy złożyli te oferty, do złożenia w terminie określonym przez Zamawiającego ofert dodatkowych.</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F1EBA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130A72">
        <w:rPr>
          <w:rFonts w:ascii="Verdana" w:hAnsi="Verdana"/>
          <w:sz w:val="16"/>
          <w:szCs w:val="16"/>
        </w:rPr>
        <w:t>;</w:t>
      </w:r>
    </w:p>
    <w:p w14:paraId="1BE9A53B" w14:textId="7B2AF1AB" w:rsidR="00130A72" w:rsidRPr="00074C27" w:rsidRDefault="00042BB8"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wymagania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39626EAD" w14:textId="77777777" w:rsidR="00074C27" w:rsidRDefault="00074C27" w:rsidP="00D11BA3">
      <w:pPr>
        <w:spacing w:line="360" w:lineRule="auto"/>
        <w:rPr>
          <w:rFonts w:ascii="Verdana" w:hAnsi="Verdana"/>
          <w:sz w:val="16"/>
          <w:szCs w:val="16"/>
        </w:rPr>
      </w:pPr>
    </w:p>
    <w:p w14:paraId="03ACAE4C" w14:textId="77777777" w:rsidR="00074C27" w:rsidRDefault="00074C27" w:rsidP="00D11BA3">
      <w:pPr>
        <w:spacing w:line="360" w:lineRule="auto"/>
        <w:rPr>
          <w:rFonts w:ascii="Verdana" w:hAnsi="Verdana"/>
          <w:sz w:val="16"/>
          <w:szCs w:val="16"/>
        </w:rPr>
      </w:pPr>
    </w:p>
    <w:p w14:paraId="366200E2" w14:textId="77777777" w:rsidR="00074C27" w:rsidRDefault="00074C27" w:rsidP="00D11BA3">
      <w:pPr>
        <w:spacing w:line="360" w:lineRule="auto"/>
        <w:rPr>
          <w:rFonts w:ascii="Verdana" w:hAnsi="Verdana"/>
          <w:sz w:val="16"/>
          <w:szCs w:val="16"/>
        </w:rPr>
      </w:pPr>
    </w:p>
    <w:p w14:paraId="74402D02" w14:textId="3986272E" w:rsidR="00074C27" w:rsidRDefault="00074C27" w:rsidP="00D11BA3">
      <w:pPr>
        <w:spacing w:line="360" w:lineRule="auto"/>
        <w:rPr>
          <w:rFonts w:ascii="Verdana" w:hAnsi="Verdana"/>
          <w:sz w:val="16"/>
          <w:szCs w:val="16"/>
        </w:rPr>
      </w:pPr>
    </w:p>
    <w:p w14:paraId="6A99E580" w14:textId="77777777" w:rsidR="00042BB8" w:rsidRDefault="00042BB8" w:rsidP="00D11BA3">
      <w:pPr>
        <w:spacing w:line="360" w:lineRule="auto"/>
        <w:rPr>
          <w:rFonts w:ascii="Verdana" w:hAnsi="Verdana"/>
          <w:sz w:val="16"/>
          <w:szCs w:val="16"/>
        </w:rPr>
      </w:pPr>
    </w:p>
    <w:p w14:paraId="33DE819E" w14:textId="77777777" w:rsidR="001C2D48" w:rsidRDefault="001C2D48" w:rsidP="00AE7709">
      <w:pPr>
        <w:spacing w:line="360" w:lineRule="auto"/>
        <w:jc w:val="right"/>
        <w:rPr>
          <w:rFonts w:ascii="Verdana" w:hAnsi="Verdana"/>
          <w:b/>
          <w:bCs/>
          <w:sz w:val="16"/>
          <w:szCs w:val="16"/>
        </w:rPr>
      </w:pPr>
    </w:p>
    <w:p w14:paraId="1D5BB79E" w14:textId="2A4510B5" w:rsidR="001C2D48" w:rsidRDefault="001C2D48" w:rsidP="00AE7709">
      <w:pPr>
        <w:spacing w:line="360" w:lineRule="auto"/>
        <w:jc w:val="right"/>
        <w:rPr>
          <w:rFonts w:ascii="Verdana" w:hAnsi="Verdana"/>
          <w:b/>
          <w:bCs/>
          <w:sz w:val="16"/>
          <w:szCs w:val="16"/>
        </w:rPr>
      </w:pPr>
    </w:p>
    <w:p w14:paraId="369EC120" w14:textId="77777777" w:rsidR="00A91867" w:rsidRDefault="00A91867" w:rsidP="00AE7709">
      <w:pPr>
        <w:spacing w:line="360" w:lineRule="auto"/>
        <w:jc w:val="right"/>
        <w:rPr>
          <w:rFonts w:ascii="Verdana" w:hAnsi="Verdana"/>
          <w:b/>
          <w:bCs/>
          <w:sz w:val="16"/>
          <w:szCs w:val="16"/>
        </w:rPr>
      </w:pPr>
    </w:p>
    <w:p w14:paraId="7F5A3C29" w14:textId="7A1F49B6"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6C4A2392" w:rsidR="00564B52" w:rsidRPr="002F40C4"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77BEF568"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0D70A5F4"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 jest mikro, małym, średnim przedsiębiorcą - TAK/NIE*</w:t>
      </w:r>
      <w:r w:rsidR="00F16111">
        <w:rPr>
          <w:rFonts w:ascii="Verdana" w:hAnsi="Verdana"/>
          <w:sz w:val="16"/>
          <w:szCs w:val="16"/>
        </w:rPr>
        <w:t>.</w:t>
      </w: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5B6DB49F" w14:textId="77777777"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3"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3"/>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25F24B2A" w14:textId="5B3A4B12" w:rsidR="00AE7709" w:rsidRDefault="00AE7709" w:rsidP="002F40C4">
      <w:pPr>
        <w:spacing w:after="0" w:line="360" w:lineRule="auto"/>
        <w:rPr>
          <w:rFonts w:ascii="Verdana" w:hAnsi="Verdana"/>
          <w:b/>
          <w:bCs/>
          <w:sz w:val="16"/>
          <w:szCs w:val="16"/>
        </w:rPr>
      </w:pPr>
    </w:p>
    <w:p w14:paraId="665ECFF2" w14:textId="5E5C7205" w:rsidR="00AE7709" w:rsidRDefault="00AE7709" w:rsidP="002F40C4">
      <w:pPr>
        <w:spacing w:after="0" w:line="360" w:lineRule="auto"/>
        <w:rPr>
          <w:rFonts w:ascii="Verdana" w:hAnsi="Verdana"/>
          <w:b/>
          <w:bCs/>
          <w:sz w:val="16"/>
          <w:szCs w:val="16"/>
        </w:rPr>
      </w:pPr>
    </w:p>
    <w:p w14:paraId="1B8F145E" w14:textId="5B0D18DD" w:rsidR="00AE7709" w:rsidRDefault="00AE7709" w:rsidP="002F40C4">
      <w:pPr>
        <w:spacing w:after="0" w:line="360" w:lineRule="auto"/>
        <w:rPr>
          <w:rFonts w:ascii="Verdana" w:hAnsi="Verdana"/>
          <w:b/>
          <w:bCs/>
          <w:sz w:val="16"/>
          <w:szCs w:val="16"/>
        </w:rPr>
      </w:pPr>
    </w:p>
    <w:p w14:paraId="207FB166" w14:textId="5DC56B19" w:rsidR="00AE7709" w:rsidRDefault="00AE7709" w:rsidP="002F40C4">
      <w:pPr>
        <w:spacing w:after="0" w:line="360" w:lineRule="auto"/>
        <w:rPr>
          <w:rFonts w:ascii="Verdana" w:hAnsi="Verdana"/>
          <w:b/>
          <w:bCs/>
          <w:sz w:val="16"/>
          <w:szCs w:val="16"/>
        </w:rPr>
      </w:pPr>
    </w:p>
    <w:p w14:paraId="79AA7E23" w14:textId="1CB5FFAD" w:rsidR="00AE7709" w:rsidRDefault="00AE7709" w:rsidP="002F40C4">
      <w:pPr>
        <w:spacing w:after="0" w:line="360" w:lineRule="auto"/>
        <w:rPr>
          <w:rFonts w:ascii="Verdana" w:hAnsi="Verdana"/>
          <w:b/>
          <w:bCs/>
          <w:sz w:val="16"/>
          <w:szCs w:val="16"/>
        </w:rPr>
      </w:pPr>
    </w:p>
    <w:p w14:paraId="0D1E462D" w14:textId="5D76D3E9" w:rsidR="00AE7709" w:rsidRDefault="00AE7709" w:rsidP="002F40C4">
      <w:pPr>
        <w:spacing w:after="0" w:line="360" w:lineRule="auto"/>
        <w:rPr>
          <w:rFonts w:ascii="Verdana" w:hAnsi="Verdana"/>
          <w:b/>
          <w:bCs/>
          <w:sz w:val="16"/>
          <w:szCs w:val="16"/>
        </w:rPr>
      </w:pPr>
    </w:p>
    <w:p w14:paraId="32AC67E3" w14:textId="1B1A4BEE"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33F47127"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605A04">
      <w:pPr>
        <w:spacing w:after="0" w:line="360" w:lineRule="auto"/>
        <w:jc w:val="right"/>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4"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4"/>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98F4" w14:textId="77777777" w:rsidR="00E15DAA" w:rsidRDefault="00E15DAA" w:rsidP="00D11BA3">
      <w:pPr>
        <w:spacing w:after="0" w:line="240" w:lineRule="auto"/>
      </w:pPr>
      <w:r>
        <w:separator/>
      </w:r>
    </w:p>
  </w:endnote>
  <w:endnote w:type="continuationSeparator" w:id="0">
    <w:p w14:paraId="46822E20" w14:textId="77777777" w:rsidR="00E15DAA" w:rsidRDefault="00E15DAA"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49697" w14:textId="77777777" w:rsidR="00E15DAA" w:rsidRDefault="00E15DAA" w:rsidP="00D11BA3">
      <w:pPr>
        <w:spacing w:after="0" w:line="240" w:lineRule="auto"/>
      </w:pPr>
      <w:r>
        <w:separator/>
      </w:r>
    </w:p>
  </w:footnote>
  <w:footnote w:type="continuationSeparator" w:id="0">
    <w:p w14:paraId="06DEC800" w14:textId="77777777" w:rsidR="00E15DAA" w:rsidRDefault="00E15DAA"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2316E"/>
    <w:multiLevelType w:val="hybridMultilevel"/>
    <w:tmpl w:val="30D25314"/>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FD40A0"/>
    <w:multiLevelType w:val="hybridMultilevel"/>
    <w:tmpl w:val="D30AE286"/>
    <w:name w:val="WW8Num2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B77817"/>
    <w:multiLevelType w:val="hybridMultilevel"/>
    <w:tmpl w:val="1AD0070C"/>
    <w:name w:val="WW8Num22"/>
    <w:lvl w:ilvl="0" w:tplc="C86EA042">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6"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7"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6"/>
  </w:num>
  <w:num w:numId="2">
    <w:abstractNumId w:val="10"/>
  </w:num>
  <w:num w:numId="3">
    <w:abstractNumId w:val="2"/>
  </w:num>
  <w:num w:numId="4">
    <w:abstractNumId w:val="19"/>
  </w:num>
  <w:num w:numId="5">
    <w:abstractNumId w:val="27"/>
  </w:num>
  <w:num w:numId="6">
    <w:abstractNumId w:val="31"/>
  </w:num>
  <w:num w:numId="7">
    <w:abstractNumId w:val="8"/>
  </w:num>
  <w:num w:numId="8">
    <w:abstractNumId w:val="0"/>
  </w:num>
  <w:num w:numId="9">
    <w:abstractNumId w:val="34"/>
  </w:num>
  <w:num w:numId="10">
    <w:abstractNumId w:val="9"/>
  </w:num>
  <w:num w:numId="11">
    <w:abstractNumId w:val="23"/>
  </w:num>
  <w:num w:numId="12">
    <w:abstractNumId w:val="22"/>
  </w:num>
  <w:num w:numId="13">
    <w:abstractNumId w:val="21"/>
  </w:num>
  <w:num w:numId="14">
    <w:abstractNumId w:val="12"/>
  </w:num>
  <w:num w:numId="15">
    <w:abstractNumId w:val="25"/>
  </w:num>
  <w:num w:numId="16">
    <w:abstractNumId w:val="17"/>
  </w:num>
  <w:num w:numId="17">
    <w:abstractNumId w:val="3"/>
  </w:num>
  <w:num w:numId="18">
    <w:abstractNumId w:val="28"/>
  </w:num>
  <w:num w:numId="19">
    <w:abstractNumId w:val="37"/>
  </w:num>
  <w:num w:numId="20">
    <w:abstractNumId w:val="36"/>
  </w:num>
  <w:num w:numId="21">
    <w:abstractNumId w:val="29"/>
  </w:num>
  <w:num w:numId="22">
    <w:abstractNumId w:val="30"/>
  </w:num>
  <w:num w:numId="23">
    <w:abstractNumId w:val="18"/>
  </w:num>
  <w:num w:numId="24">
    <w:abstractNumId w:val="7"/>
  </w:num>
  <w:num w:numId="25">
    <w:abstractNumId w:val="35"/>
  </w:num>
  <w:num w:numId="26">
    <w:abstractNumId w:val="4"/>
  </w:num>
  <w:num w:numId="27">
    <w:abstractNumId w:val="38"/>
  </w:num>
  <w:num w:numId="28">
    <w:abstractNumId w:val="6"/>
  </w:num>
  <w:num w:numId="29">
    <w:abstractNumId w:val="32"/>
  </w:num>
  <w:num w:numId="30">
    <w:abstractNumId w:val="13"/>
  </w:num>
  <w:num w:numId="31">
    <w:abstractNumId w:val="14"/>
  </w:num>
  <w:num w:numId="32">
    <w:abstractNumId w:val="24"/>
  </w:num>
  <w:num w:numId="33">
    <w:abstractNumId w:val="33"/>
  </w:num>
  <w:num w:numId="34">
    <w:abstractNumId w:val="20"/>
  </w:num>
  <w:num w:numId="35">
    <w:abstractNumId w:val="15"/>
  </w:num>
  <w:num w:numId="36">
    <w:abstractNumId w:val="1"/>
  </w:num>
  <w:num w:numId="37">
    <w:abstractNumId w:val="5"/>
  </w:num>
  <w:num w:numId="38">
    <w:abstractNumId w:val="16"/>
  </w:num>
  <w:num w:numId="3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42BB8"/>
    <w:rsid w:val="00052FD1"/>
    <w:rsid w:val="00070616"/>
    <w:rsid w:val="00074C27"/>
    <w:rsid w:val="00130A72"/>
    <w:rsid w:val="001770EE"/>
    <w:rsid w:val="00194C6F"/>
    <w:rsid w:val="00197559"/>
    <w:rsid w:val="001A2657"/>
    <w:rsid w:val="001B6EE0"/>
    <w:rsid w:val="001B7E56"/>
    <w:rsid w:val="001C2D48"/>
    <w:rsid w:val="002C0DA1"/>
    <w:rsid w:val="002C6E65"/>
    <w:rsid w:val="002F40C4"/>
    <w:rsid w:val="00301C9B"/>
    <w:rsid w:val="00304090"/>
    <w:rsid w:val="00314099"/>
    <w:rsid w:val="003314BF"/>
    <w:rsid w:val="0037740F"/>
    <w:rsid w:val="00394928"/>
    <w:rsid w:val="0039676D"/>
    <w:rsid w:val="003B0BA4"/>
    <w:rsid w:val="003F1426"/>
    <w:rsid w:val="004707C7"/>
    <w:rsid w:val="00471531"/>
    <w:rsid w:val="004F176B"/>
    <w:rsid w:val="00541D7A"/>
    <w:rsid w:val="00542644"/>
    <w:rsid w:val="00563596"/>
    <w:rsid w:val="00564B52"/>
    <w:rsid w:val="00605A04"/>
    <w:rsid w:val="006B6910"/>
    <w:rsid w:val="006D0DEF"/>
    <w:rsid w:val="006F59EC"/>
    <w:rsid w:val="00737B88"/>
    <w:rsid w:val="0076551D"/>
    <w:rsid w:val="007B2B75"/>
    <w:rsid w:val="008076DF"/>
    <w:rsid w:val="00817D9C"/>
    <w:rsid w:val="008D52A1"/>
    <w:rsid w:val="00940CEF"/>
    <w:rsid w:val="00986B4B"/>
    <w:rsid w:val="00992DAA"/>
    <w:rsid w:val="009D5D7A"/>
    <w:rsid w:val="00A1298B"/>
    <w:rsid w:val="00A44F5E"/>
    <w:rsid w:val="00A736F2"/>
    <w:rsid w:val="00A7791A"/>
    <w:rsid w:val="00A87C09"/>
    <w:rsid w:val="00A91867"/>
    <w:rsid w:val="00AE7709"/>
    <w:rsid w:val="00B505E5"/>
    <w:rsid w:val="00B7619D"/>
    <w:rsid w:val="00B87ACE"/>
    <w:rsid w:val="00BE51D4"/>
    <w:rsid w:val="00C834A1"/>
    <w:rsid w:val="00CF1BDE"/>
    <w:rsid w:val="00D11BA3"/>
    <w:rsid w:val="00D2239A"/>
    <w:rsid w:val="00D824D4"/>
    <w:rsid w:val="00DD5508"/>
    <w:rsid w:val="00DF0F0B"/>
    <w:rsid w:val="00E001E5"/>
    <w:rsid w:val="00E15DAA"/>
    <w:rsid w:val="00E202D2"/>
    <w:rsid w:val="00E81510"/>
    <w:rsid w:val="00E9408F"/>
    <w:rsid w:val="00ED0850"/>
    <w:rsid w:val="00F16111"/>
    <w:rsid w:val="00F64B74"/>
    <w:rsid w:val="00F66AA7"/>
    <w:rsid w:val="00F70930"/>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5298</Words>
  <Characters>31788</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48783</cp:lastModifiedBy>
  <cp:revision>16</cp:revision>
  <cp:lastPrinted>2021-02-23T09:42:00Z</cp:lastPrinted>
  <dcterms:created xsi:type="dcterms:W3CDTF">2021-02-17T09:13:00Z</dcterms:created>
  <dcterms:modified xsi:type="dcterms:W3CDTF">2021-02-23T09:42:00Z</dcterms:modified>
</cp:coreProperties>
</file>